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F3B15" w:rsidRDefault="000F3B15">
      <w:pPr>
        <w:widowControl w:val="0"/>
        <w:autoSpaceDE w:val="0"/>
        <w:autoSpaceDN w:val="0"/>
        <w:adjustRightInd w:val="0"/>
        <w:spacing w:after="0"/>
        <w:jc w:val="both"/>
        <w:outlineLvl w:val="0"/>
        <w:rPr>
          <w:rFonts w:ascii="Calibri" w:hAnsi="Calibri" w:cs="Calibri"/>
        </w:rPr>
      </w:pPr>
    </w:p>
    <w:p w:rsidR="000F3B15" w:rsidRDefault="000F3B15">
      <w:pPr>
        <w:widowControl w:val="0"/>
        <w:autoSpaceDE w:val="0"/>
        <w:autoSpaceDN w:val="0"/>
        <w:adjustRightInd w:val="0"/>
        <w:spacing w:after="0"/>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F3B15" w:rsidRDefault="000F3B15">
      <w:pPr>
        <w:widowControl w:val="0"/>
        <w:autoSpaceDE w:val="0"/>
        <w:autoSpaceDN w:val="0"/>
        <w:adjustRightInd w:val="0"/>
        <w:spacing w:after="0"/>
        <w:rPr>
          <w:rFonts w:ascii="Calibri" w:hAnsi="Calibri" w:cs="Calibri"/>
          <w:b/>
          <w:bCs/>
        </w:rPr>
      </w:pP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ПОСТАНОВЛЕНИЕ</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от 15 мая 2006 г. N 286</w:t>
      </w:r>
    </w:p>
    <w:p w:rsidR="000F3B15" w:rsidRDefault="000F3B15">
      <w:pPr>
        <w:widowControl w:val="0"/>
        <w:autoSpaceDE w:val="0"/>
        <w:autoSpaceDN w:val="0"/>
        <w:adjustRightInd w:val="0"/>
        <w:spacing w:after="0"/>
        <w:rPr>
          <w:rFonts w:ascii="Calibri" w:hAnsi="Calibri" w:cs="Calibri"/>
          <w:b/>
          <w:bCs/>
        </w:rPr>
      </w:pP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ОБ УТВЕРЖДЕНИИ ПОЛОЖЕНИЯ</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ОБ ОПЛАТЕ ДОПОЛНИТЕЛЬНЫХ РАСХОДОВ НА МЕДИЦИНСКУЮ,</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СОЦИАЛЬНУЮ И ПРОФЕССИОНАЛЬНУЮ РЕАБИЛИТАЦИЮ ЗАСТРАХОВАННЫХ</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ЛИЦ, ПОЛУЧИВШИХ ПОВРЕЖДЕНИЕ ЗДОРОВЬЯ ВСЛЕДСТВИЕ НЕСЧАСТНЫХ</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СЛУЧАЕВ НА ПРОИЗВОДСТВЕ И ПРОФЕССИОНАЛЬНЫХ ЗАБОЛЕВАНИЙ</w:t>
      </w:r>
    </w:p>
    <w:p w:rsidR="000F3B15" w:rsidRDefault="000F3B15">
      <w:pPr>
        <w:widowControl w:val="0"/>
        <w:autoSpaceDE w:val="0"/>
        <w:autoSpaceDN w:val="0"/>
        <w:adjustRightInd w:val="0"/>
        <w:spacing w:after="0"/>
        <w:rPr>
          <w:rFonts w:ascii="Calibri" w:hAnsi="Calibri" w:cs="Calibri"/>
        </w:rPr>
      </w:pPr>
    </w:p>
    <w:p w:rsidR="000F3B15" w:rsidRDefault="000F3B15">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Правительства РФ от 27.10.2008 </w:t>
      </w:r>
      <w:hyperlink r:id="rId5" w:history="1">
        <w:r>
          <w:rPr>
            <w:rFonts w:ascii="Calibri" w:hAnsi="Calibri" w:cs="Calibri"/>
            <w:color w:val="0000FF"/>
          </w:rPr>
          <w:t>N 787</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24.03.2011 </w:t>
      </w:r>
      <w:hyperlink r:id="rId6" w:history="1">
        <w:r>
          <w:rPr>
            <w:rFonts w:ascii="Calibri" w:hAnsi="Calibri" w:cs="Calibri"/>
            <w:color w:val="0000FF"/>
          </w:rPr>
          <w:t>N 204</w:t>
        </w:r>
      </w:hyperlink>
      <w:r>
        <w:rPr>
          <w:rFonts w:ascii="Calibri" w:hAnsi="Calibri" w:cs="Calibri"/>
        </w:rPr>
        <w:t xml:space="preserve">, от 04.09.2012 </w:t>
      </w:r>
      <w:hyperlink r:id="rId7" w:history="1">
        <w:r>
          <w:rPr>
            <w:rFonts w:ascii="Calibri" w:hAnsi="Calibri" w:cs="Calibri"/>
            <w:color w:val="0000FF"/>
          </w:rPr>
          <w:t>N 882</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25.03.2013 </w:t>
      </w:r>
      <w:hyperlink r:id="rId8" w:history="1">
        <w:r>
          <w:rPr>
            <w:rFonts w:ascii="Calibri" w:hAnsi="Calibri" w:cs="Calibri"/>
            <w:color w:val="0000FF"/>
          </w:rPr>
          <w:t>N 257</w:t>
        </w:r>
      </w:hyperlink>
      <w:r>
        <w:rPr>
          <w:rFonts w:ascii="Calibri" w:hAnsi="Calibri" w:cs="Calibri"/>
        </w:rPr>
        <w:t xml:space="preserve">, от 14.05.2013 </w:t>
      </w:r>
      <w:hyperlink r:id="rId9" w:history="1">
        <w:r>
          <w:rPr>
            <w:rFonts w:ascii="Calibri" w:hAnsi="Calibri" w:cs="Calibri"/>
            <w:color w:val="0000FF"/>
          </w:rPr>
          <w:t>N 411</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21.05.2013 </w:t>
      </w:r>
      <w:hyperlink r:id="rId10" w:history="1">
        <w:r>
          <w:rPr>
            <w:rFonts w:ascii="Calibri" w:hAnsi="Calibri" w:cs="Calibri"/>
            <w:color w:val="0000FF"/>
          </w:rPr>
          <w:t>N 425</w:t>
        </w:r>
      </w:hyperlink>
      <w:r>
        <w:rPr>
          <w:rFonts w:ascii="Calibri" w:hAnsi="Calibri" w:cs="Calibri"/>
        </w:rPr>
        <w:t xml:space="preserve">, от 23.06.2014 </w:t>
      </w:r>
      <w:hyperlink r:id="rId11" w:history="1">
        <w:r>
          <w:rPr>
            <w:rFonts w:ascii="Calibri" w:hAnsi="Calibri" w:cs="Calibri"/>
            <w:color w:val="0000FF"/>
          </w:rPr>
          <w:t>N 581</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15.10.2014 </w:t>
      </w:r>
      <w:hyperlink r:id="rId12" w:history="1">
        <w:r>
          <w:rPr>
            <w:rFonts w:ascii="Calibri" w:hAnsi="Calibri" w:cs="Calibri"/>
            <w:color w:val="0000FF"/>
          </w:rPr>
          <w:t>N 1054</w:t>
        </w:r>
      </w:hyperlink>
      <w:r>
        <w:rPr>
          <w:rFonts w:ascii="Calibri" w:hAnsi="Calibri" w:cs="Calibri"/>
        </w:rPr>
        <w:t>)</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Министерству труда и социальной защиты Российской Федерации давать необходимые </w:t>
      </w:r>
      <w:hyperlink r:id="rId14" w:history="1">
        <w:r>
          <w:rPr>
            <w:rFonts w:ascii="Calibri" w:hAnsi="Calibri" w:cs="Calibri"/>
            <w:color w:val="0000FF"/>
          </w:rPr>
          <w:t>разъяснения</w:t>
        </w:r>
      </w:hyperlink>
      <w:r>
        <w:rPr>
          <w:rFonts w:ascii="Calibri" w:hAnsi="Calibri" w:cs="Calibri"/>
        </w:rPr>
        <w:t xml:space="preserve"> по применению </w:t>
      </w:r>
      <w:hyperlink w:anchor="Par40" w:history="1">
        <w:r>
          <w:rPr>
            <w:rFonts w:ascii="Calibri" w:hAnsi="Calibri" w:cs="Calibri"/>
            <w:color w:val="0000FF"/>
          </w:rPr>
          <w:t>Положения,</w:t>
        </w:r>
      </w:hyperlink>
      <w:r>
        <w:rPr>
          <w:rFonts w:ascii="Calibri" w:hAnsi="Calibri" w:cs="Calibri"/>
        </w:rPr>
        <w:t xml:space="preserve"> утвержденного настоящим Постановлением.</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 Признать утратившими силу:</w:t>
      </w:r>
    </w:p>
    <w:p w:rsidR="000F3B15" w:rsidRDefault="000F3B15">
      <w:pPr>
        <w:widowControl w:val="0"/>
        <w:autoSpaceDE w:val="0"/>
        <w:autoSpaceDN w:val="0"/>
        <w:adjustRightInd w:val="0"/>
        <w:spacing w:after="0"/>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0F3B15" w:rsidRDefault="000F3B15">
      <w:pPr>
        <w:widowControl w:val="0"/>
        <w:autoSpaceDE w:val="0"/>
        <w:autoSpaceDN w:val="0"/>
        <w:adjustRightInd w:val="0"/>
        <w:spacing w:after="0"/>
        <w:ind w:firstLine="540"/>
        <w:jc w:val="both"/>
        <w:rPr>
          <w:rFonts w:ascii="Calibri" w:hAnsi="Calibri" w:cs="Calibri"/>
        </w:rPr>
      </w:pPr>
      <w:hyperlink r:id="rId17" w:history="1">
        <w:r>
          <w:rPr>
            <w:rFonts w:ascii="Calibri" w:hAnsi="Calibri" w:cs="Calibri"/>
            <w:color w:val="0000FF"/>
          </w:rPr>
          <w:t>пункт 90</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Председатель Правительства</w:t>
      </w: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М.ФРАДКОВ</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jc w:val="right"/>
        <w:outlineLvl w:val="0"/>
        <w:rPr>
          <w:rFonts w:ascii="Calibri" w:hAnsi="Calibri" w:cs="Calibri"/>
        </w:rPr>
      </w:pPr>
      <w:bookmarkStart w:id="1" w:name="Par35"/>
      <w:bookmarkEnd w:id="1"/>
      <w:r>
        <w:rPr>
          <w:rFonts w:ascii="Calibri" w:hAnsi="Calibri" w:cs="Calibri"/>
        </w:rPr>
        <w:t>Утверждено</w:t>
      </w: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0F3B15" w:rsidRDefault="000F3B15">
      <w:pPr>
        <w:widowControl w:val="0"/>
        <w:autoSpaceDE w:val="0"/>
        <w:autoSpaceDN w:val="0"/>
        <w:adjustRightInd w:val="0"/>
        <w:spacing w:after="0"/>
        <w:jc w:val="right"/>
        <w:rPr>
          <w:rFonts w:ascii="Calibri" w:hAnsi="Calibri" w:cs="Calibri"/>
        </w:rPr>
      </w:pPr>
      <w:r>
        <w:rPr>
          <w:rFonts w:ascii="Calibri" w:hAnsi="Calibri" w:cs="Calibri"/>
        </w:rPr>
        <w:t>от 15 мая 2006 г. N 286</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rPr>
          <w:rFonts w:ascii="Calibri" w:hAnsi="Calibri" w:cs="Calibri"/>
          <w:b/>
          <w:bCs/>
        </w:rPr>
      </w:pPr>
      <w:bookmarkStart w:id="2" w:name="Par40"/>
      <w:bookmarkEnd w:id="2"/>
      <w:r>
        <w:rPr>
          <w:rFonts w:ascii="Calibri" w:hAnsi="Calibri" w:cs="Calibri"/>
          <w:b/>
          <w:bCs/>
        </w:rPr>
        <w:t>ПОЛОЖЕНИЕ</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ОБ ОПЛАТЕ ДОПОЛНИТЕЛЬНЫХ РАСХОДОВ НА МЕДИЦИНСКУЮ,</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СОЦИАЛЬНУЮ И ПРОФЕССИОНАЛЬНУЮ РЕАБИЛИТАЦИЮ ЗАСТРАХОВАННЫХ</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ЛИЦ, ПОЛУЧИВШИХ ПОВРЕЖДЕНИЕ ЗДОРОВЬЯ ВСЛЕДСТВИЕ НЕСЧАСТНЫХ</w:t>
      </w:r>
    </w:p>
    <w:p w:rsidR="000F3B15" w:rsidRDefault="000F3B15">
      <w:pPr>
        <w:widowControl w:val="0"/>
        <w:autoSpaceDE w:val="0"/>
        <w:autoSpaceDN w:val="0"/>
        <w:adjustRightInd w:val="0"/>
        <w:spacing w:after="0"/>
        <w:rPr>
          <w:rFonts w:ascii="Calibri" w:hAnsi="Calibri" w:cs="Calibri"/>
          <w:b/>
          <w:bCs/>
        </w:rPr>
      </w:pPr>
      <w:r>
        <w:rPr>
          <w:rFonts w:ascii="Calibri" w:hAnsi="Calibri" w:cs="Calibri"/>
          <w:b/>
          <w:bCs/>
        </w:rPr>
        <w:t>СЛУЧАЕВ НА ПРОИЗВОДСТВЕ И ПРОФЕССИОНАЛЬНЫХ ЗАБОЛЕВАНИЙ</w:t>
      </w:r>
    </w:p>
    <w:p w:rsidR="000F3B15" w:rsidRDefault="000F3B15">
      <w:pPr>
        <w:widowControl w:val="0"/>
        <w:autoSpaceDE w:val="0"/>
        <w:autoSpaceDN w:val="0"/>
        <w:adjustRightInd w:val="0"/>
        <w:spacing w:after="0"/>
        <w:rPr>
          <w:rFonts w:ascii="Calibri" w:hAnsi="Calibri" w:cs="Calibri"/>
        </w:rPr>
      </w:pPr>
    </w:p>
    <w:p w:rsidR="000F3B15" w:rsidRDefault="000F3B15">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Правительства РФ от 27.10.2008 </w:t>
      </w:r>
      <w:hyperlink r:id="rId18" w:history="1">
        <w:r>
          <w:rPr>
            <w:rFonts w:ascii="Calibri" w:hAnsi="Calibri" w:cs="Calibri"/>
            <w:color w:val="0000FF"/>
          </w:rPr>
          <w:t>N 787</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24.03.2011 </w:t>
      </w:r>
      <w:hyperlink r:id="rId19" w:history="1">
        <w:r>
          <w:rPr>
            <w:rFonts w:ascii="Calibri" w:hAnsi="Calibri" w:cs="Calibri"/>
            <w:color w:val="0000FF"/>
          </w:rPr>
          <w:t>N 204</w:t>
        </w:r>
      </w:hyperlink>
      <w:r>
        <w:rPr>
          <w:rFonts w:ascii="Calibri" w:hAnsi="Calibri" w:cs="Calibri"/>
        </w:rPr>
        <w:t xml:space="preserve">, от 04.09.2012 </w:t>
      </w:r>
      <w:hyperlink r:id="rId20" w:history="1">
        <w:r>
          <w:rPr>
            <w:rFonts w:ascii="Calibri" w:hAnsi="Calibri" w:cs="Calibri"/>
            <w:color w:val="0000FF"/>
          </w:rPr>
          <w:t>N 882</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25.03.2013 </w:t>
      </w:r>
      <w:hyperlink r:id="rId21" w:history="1">
        <w:r>
          <w:rPr>
            <w:rFonts w:ascii="Calibri" w:hAnsi="Calibri" w:cs="Calibri"/>
            <w:color w:val="0000FF"/>
          </w:rPr>
          <w:t>N 257</w:t>
        </w:r>
      </w:hyperlink>
      <w:r>
        <w:rPr>
          <w:rFonts w:ascii="Calibri" w:hAnsi="Calibri" w:cs="Calibri"/>
        </w:rPr>
        <w:t xml:space="preserve">, от 14.05.2013 </w:t>
      </w:r>
      <w:hyperlink r:id="rId22" w:history="1">
        <w:r>
          <w:rPr>
            <w:rFonts w:ascii="Calibri" w:hAnsi="Calibri" w:cs="Calibri"/>
            <w:color w:val="0000FF"/>
          </w:rPr>
          <w:t>N 411</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21.05.2013 </w:t>
      </w:r>
      <w:hyperlink r:id="rId23" w:history="1">
        <w:r>
          <w:rPr>
            <w:rFonts w:ascii="Calibri" w:hAnsi="Calibri" w:cs="Calibri"/>
            <w:color w:val="0000FF"/>
          </w:rPr>
          <w:t>N 425</w:t>
        </w:r>
      </w:hyperlink>
      <w:r>
        <w:rPr>
          <w:rFonts w:ascii="Calibri" w:hAnsi="Calibri" w:cs="Calibri"/>
        </w:rPr>
        <w:t xml:space="preserve">, от 23.06.2014 </w:t>
      </w:r>
      <w:hyperlink r:id="rId24" w:history="1">
        <w:r>
          <w:rPr>
            <w:rFonts w:ascii="Calibri" w:hAnsi="Calibri" w:cs="Calibri"/>
            <w:color w:val="0000FF"/>
          </w:rPr>
          <w:t>N 581</w:t>
        </w:r>
      </w:hyperlink>
      <w:r>
        <w:rPr>
          <w:rFonts w:ascii="Calibri" w:hAnsi="Calibri" w:cs="Calibri"/>
        </w:rPr>
        <w:t>,</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от 15.10.2014 </w:t>
      </w:r>
      <w:hyperlink r:id="rId25" w:history="1">
        <w:r>
          <w:rPr>
            <w:rFonts w:ascii="Calibri" w:hAnsi="Calibri" w:cs="Calibri"/>
            <w:color w:val="0000FF"/>
          </w:rPr>
          <w:t>N 1054</w:t>
        </w:r>
      </w:hyperlink>
      <w:r>
        <w:rPr>
          <w:rFonts w:ascii="Calibri" w:hAnsi="Calibri" w:cs="Calibri"/>
        </w:rPr>
        <w:t>)</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3" w:name="Par53"/>
      <w:bookmarkEnd w:id="3"/>
      <w:r>
        <w:rPr>
          <w:rFonts w:ascii="Calibri" w:hAnsi="Calibri" w:cs="Calibri"/>
        </w:rPr>
        <w:t>I. Общие положения</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Настоящее Положение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(за исключением осужденных к лишению свободы и отбывающих наказание),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2. Дополнительные расходы на медицинскую, социальную и профессиональную реабилитацию застрахованного лица включают в себя расходы на: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а) лечение застрахованного лица,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лечение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б) приобретение лекарств, изделий медицинского назначения и индивидуального ухода;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посторонний (специальный медицинский и бытовой) уход за застрахованным лицом, в том числе осуществляемый членами его семьи;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лица, а в случае необходимости оплату проживания и питания сопровождающего его лица, оплату отпуска застрахованного лица (сверх ежегодного оплачиваемого отпуска, установленного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на весь период его лечения и проезда к месту лечения и обратно;</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д) изготовление и ремонт протезов, протезно-ортопедических изделий и ортезов;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е) обеспечение техническими средствами реабилитации и их ремонт;</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з) профессиональное обучение (дополнительное профессиональное образование);</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15.10.2014 N 1054)</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и) проезд застрахованного лица (в случае необходимости и проезд сопровождающего его лица) для получения отдельных видов медицинской и социальной реабилитации (лечения застрахованного лица, медицинской реабилитации в организациях, оказывающих санаторно-курортные услуги,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Фондом социального страхования Российской Федерации </w:t>
      </w:r>
      <w:r>
        <w:rPr>
          <w:rFonts w:ascii="Calibri" w:hAnsi="Calibri" w:cs="Calibri"/>
        </w:rPr>
        <w:lastRenderedPageBreak/>
        <w:t>(далее - страховщик) в бюро (главное бюро, Федеральное бюро) медико-социальной экспертизы и учреждение, осуществляющее экспертизу связи заболевания с профессией.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Оплата отпуска застрахованного лица (сверх ежегодного оплачиваемого отпуска, установленного законодательством Российской Федерации) производится страхователем и засчитывается в счет уплаты страховщику страховых взносов на обязательное социальное страхование от несчастных случаев на производстве и профессиональных заболеваний.</w:t>
      </w:r>
    </w:p>
    <w:p w:rsidR="000F3B15" w:rsidRDefault="000F3B15">
      <w:pPr>
        <w:widowControl w:val="0"/>
        <w:autoSpaceDE w:val="0"/>
        <w:autoSpaceDN w:val="0"/>
        <w:adjustRightInd w:val="0"/>
        <w:spacing w:after="0"/>
        <w:ind w:firstLine="540"/>
        <w:jc w:val="both"/>
        <w:rPr>
          <w:rFonts w:ascii="Calibri" w:hAnsi="Calibri" w:cs="Calibri"/>
        </w:rPr>
      </w:pPr>
      <w:bookmarkStart w:id="4" w:name="Par70"/>
      <w:bookmarkEnd w:id="4"/>
      <w:r>
        <w:rPr>
          <w:rFonts w:ascii="Calibri" w:hAnsi="Calibri" w:cs="Calibri"/>
        </w:rP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лечение застрахованного лица, принимается страховщиком на основании </w:t>
      </w:r>
      <w:hyperlink r:id="rId29"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30" w:history="1">
        <w:r>
          <w:rPr>
            <w:rFonts w:ascii="Calibri" w:hAnsi="Calibri" w:cs="Calibri"/>
            <w:color w:val="0000FF"/>
          </w:rPr>
          <w:t>форме</w:t>
        </w:r>
      </w:hyperlink>
      <w:r>
        <w:rPr>
          <w:rFonts w:ascii="Calibri" w:hAnsi="Calibri" w:cs="Calibri"/>
        </w:rPr>
        <w:t xml:space="preserve"> (далее - программа реабилитации пострадавшего).</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Указанное решение принимается страховщиком в течение 10 дней с даты поступления </w:t>
      </w:r>
      <w:hyperlink r:id="rId31"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Решение об оплате расходов на лечение застрахованного лица принимается страховщиком на основании представляемых страхователем </w:t>
      </w:r>
      <w:hyperlink r:id="rId32" w:history="1">
        <w:r>
          <w:rPr>
            <w:rFonts w:ascii="Calibri" w:hAnsi="Calibri" w:cs="Calibri"/>
            <w:color w:val="0000FF"/>
          </w:rPr>
          <w:t>извещения</w:t>
        </w:r>
      </w:hyperlink>
      <w:r>
        <w:rPr>
          <w:rFonts w:ascii="Calibri" w:hAnsi="Calibri" w:cs="Calibri"/>
        </w:rPr>
        <w:t xml:space="preserve"> о тяжелом несчастном случае на производстве, произошедшем с застрахованным лицом, </w:t>
      </w:r>
      <w:hyperlink r:id="rId33" w:history="1">
        <w:r>
          <w:rPr>
            <w:rFonts w:ascii="Calibri" w:hAnsi="Calibri" w:cs="Calibri"/>
            <w:color w:val="0000FF"/>
          </w:rPr>
          <w:t>акта</w:t>
        </w:r>
      </w:hyperlink>
      <w:r>
        <w:rPr>
          <w:rFonts w:ascii="Calibri" w:hAnsi="Calibri" w:cs="Calibri"/>
        </w:rPr>
        <w:t xml:space="preserve">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осуществляющей лечение застрахованного лица (далее соответственно-медицинское заключение, медицинская организация).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Указанное решение принимается страховщиком в течение 3 дней с даты поступления необходимых документов.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лечение застрахованного лица либо об отказе в оплате указанных расходов страховщик в течение 3 дней с даты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При этом в случае отказа в оплате указанных расходов сообщаются его причины.</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9. Оплата дополнительных расходов на медицинскую, социальную и профессиональную реабилитацию застрахованного лица приостанавливается или прекращается по решению страховщика в случае:</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а) если застрахованное лицо не прошло переосвидетельствование в установленные бюро (главным бюро, Федеральным бюро) медико-социальной экспертизы сроки;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 отказа застрахованного лица (его доверенного лица) от выполнения рекомендованных в программе реабилитации пострадавшего мероприятий;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смерти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5" w:name="Par83"/>
      <w:bookmarkEnd w:id="5"/>
      <w:r>
        <w:rPr>
          <w:rFonts w:ascii="Calibri" w:hAnsi="Calibri" w:cs="Calibri"/>
        </w:rPr>
        <w:t>II. Оплата расходов на лечение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11. Оплата расходов на лечение застрахованного лица осуществляется страховщиком до восстановления трудоспособности или установления стойкой утраты профессиональной трудоспособности.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12. Оплате подлежат расходы на лечение застрахованного лица при: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а) оказании стационарной медицинской помощи (в том числе высокотехнологичной специализированной медицинской помощи) при лечении последствий тяжелых несчастных случаев на производстве;</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б) оказании амбулаторно-поликлинической помощи, предоставляемой после оказания стационарной помощи либо медицинской реабилитации, как в поликлинике, так и на дому, а также в дневных стационарах;</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осуществлении медицинской реабилитации в организациях, оказывающих санаторно-курортные услуги, после оказания стационарной либо амбулаторно-поликлинической помощи в период временной нетрудоспособности в связи со страховым случаем до восстановления трудоспособности или установления стойкой утраты трудоспособности.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13. Оплате подлежат расходы на лечение застрахованного лица, которое осуществляется медицинскими организациями.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14. Объем лечения застрахованного лица определяется врачебной комиссией медицинской организации.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35" w:history="1">
        <w:r>
          <w:rPr>
            <w:rFonts w:ascii="Calibri" w:hAnsi="Calibri" w:cs="Calibri"/>
            <w:color w:val="0000FF"/>
          </w:rPr>
          <w:t>квалификационных признаков</w:t>
        </w:r>
      </w:hyperlink>
      <w:r>
        <w:rPr>
          <w:rFonts w:ascii="Calibri" w:hAnsi="Calibri" w:cs="Calibri"/>
        </w:rPr>
        <w:t xml:space="preserve"> тяжести несчастного случая, утверждаемых Министерством здравоохранения Российской Федерации.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16. Страховщик оплачивает расходы на лечение застрахованного лица, осуществляемое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0F3B15" w:rsidRDefault="000F3B15">
      <w:pPr>
        <w:widowControl w:val="0"/>
        <w:autoSpaceDE w:val="0"/>
        <w:autoSpaceDN w:val="0"/>
        <w:adjustRightInd w:val="0"/>
        <w:spacing w:after="0"/>
        <w:ind w:firstLine="540"/>
        <w:jc w:val="both"/>
        <w:rPr>
          <w:rFonts w:ascii="Calibri" w:hAnsi="Calibri" w:cs="Calibri"/>
        </w:rPr>
      </w:pPr>
      <w:bookmarkStart w:id="6" w:name="Par96"/>
      <w:bookmarkEnd w:id="6"/>
      <w:r>
        <w:rPr>
          <w:rFonts w:ascii="Calibri" w:hAnsi="Calibri" w:cs="Calibri"/>
        </w:rPr>
        <w:t>17. Оплата расходов на лечение застрахованного лица осуществляется на основании заключаемого страховщиком с медицинской организацией договора об оплате лечения застрахованного лица, неотъемлемой частью которого является перечень работ, услуг по лечению застрахованного лица, которые оказываются застрахованным лицам медицинской организацией.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Расчет стоимости лечения застрахованного лица, предоставляемого ему медицинской организацией и подлежащего оплате страховщиком, осуществляется исходя из нормативов финансовых затрат, используемых при формировании расходов на оказание гражданам Российской Федерации бесплатной медицинской помощи в рамках </w:t>
      </w:r>
      <w:hyperlink r:id="rId37" w:history="1">
        <w:r>
          <w:rPr>
            <w:rFonts w:ascii="Calibri" w:hAnsi="Calibri" w:cs="Calibri"/>
            <w:color w:val="0000FF"/>
          </w:rPr>
          <w:t>программы</w:t>
        </w:r>
      </w:hyperlink>
      <w:r>
        <w:rPr>
          <w:rFonts w:ascii="Calibri" w:hAnsi="Calibri" w:cs="Calibri"/>
        </w:rPr>
        <w:t xml:space="preserve"> государственных гарантий.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19. Медицинская организация ведет отдельный учет средств, израсходованных на лечение застрахованного лица, и представляет страховщику счета на оплату лечения застрахованного лица с приложением копий лицевых счетов соответствующих расходов.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ar96" w:history="1">
        <w:r>
          <w:rPr>
            <w:rFonts w:ascii="Calibri" w:hAnsi="Calibri" w:cs="Calibri"/>
            <w:color w:val="0000FF"/>
          </w:rPr>
          <w:t>пункте 17</w:t>
        </w:r>
      </w:hyperlink>
      <w:r>
        <w:rPr>
          <w:rFonts w:ascii="Calibri" w:hAnsi="Calibri" w:cs="Calibri"/>
        </w:rPr>
        <w:t xml:space="preserve"> настоящего Положения.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21. По завершении лечения застрахованного лица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7" w:name="Par103"/>
      <w:bookmarkEnd w:id="7"/>
      <w:r>
        <w:rPr>
          <w:rFonts w:ascii="Calibri" w:hAnsi="Calibri" w:cs="Calibri"/>
        </w:rPr>
        <w:t>III. Оплата расходов на приобретение лекарств,</w:t>
      </w:r>
    </w:p>
    <w:p w:rsidR="000F3B15" w:rsidRDefault="000F3B15">
      <w:pPr>
        <w:widowControl w:val="0"/>
        <w:autoSpaceDE w:val="0"/>
        <w:autoSpaceDN w:val="0"/>
        <w:adjustRightInd w:val="0"/>
        <w:spacing w:after="0"/>
        <w:rPr>
          <w:rFonts w:ascii="Calibri" w:hAnsi="Calibri" w:cs="Calibri"/>
        </w:rPr>
      </w:pPr>
      <w:r>
        <w:rPr>
          <w:rFonts w:ascii="Calibri" w:hAnsi="Calibri" w:cs="Calibri"/>
        </w:rPr>
        <w:t>изделий медицинского назначения и индивидуального ухода</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22. Оплата расходов на приобретение лекарств, изделий медицинского назначения и индивидуального ухода осуществляется страховщиком в соответствии с </w:t>
      </w:r>
      <w:hyperlink r:id="rId38" w:history="1">
        <w:r>
          <w:rPr>
            <w:rFonts w:ascii="Calibri" w:hAnsi="Calibri" w:cs="Calibri"/>
            <w:color w:val="0000FF"/>
          </w:rPr>
          <w:t>программой</w:t>
        </w:r>
      </w:hyperlink>
      <w:r>
        <w:rPr>
          <w:rFonts w:ascii="Calibri" w:hAnsi="Calibri" w:cs="Calibri"/>
        </w:rPr>
        <w:t xml:space="preserve"> реабилитации пострадавшего путем выплаты соответствующих денежных сумм застрахованному лицу по мере приобретения им лекарств, изделий медицинского назначения и индивидуального ухода на основании рецептов или копий рецептов, если они подлежат изъятию,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24.03.2011 N 204)</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23. Оплата расходов на приобретение лекарств, за исключением лекарств, указанных в </w:t>
      </w:r>
      <w:hyperlink w:anchor="Par109" w:history="1">
        <w:r>
          <w:rPr>
            <w:rFonts w:ascii="Calibri" w:hAnsi="Calibri" w:cs="Calibri"/>
            <w:color w:val="0000FF"/>
          </w:rPr>
          <w:t>абзаце втором</w:t>
        </w:r>
      </w:hyperlink>
      <w:r>
        <w:rPr>
          <w:rFonts w:ascii="Calibri" w:hAnsi="Calibri" w:cs="Calibri"/>
        </w:rPr>
        <w:t xml:space="preserve"> настоящего пункта, изделий медицинского назначения и индивидуального ухода осуществляется по розничным ценам в пределах стоимости лекарств, изделий медицинского назначения и индивидуального ухода отечественных производителей (при отсутствии отечественных аналогов - по розничным ценам на лекарства зарубежных производителей).</w:t>
      </w:r>
    </w:p>
    <w:p w:rsidR="000F3B15" w:rsidRDefault="000F3B15">
      <w:pPr>
        <w:widowControl w:val="0"/>
        <w:autoSpaceDE w:val="0"/>
        <w:autoSpaceDN w:val="0"/>
        <w:adjustRightInd w:val="0"/>
        <w:spacing w:after="0"/>
        <w:ind w:firstLine="540"/>
        <w:jc w:val="both"/>
        <w:rPr>
          <w:rFonts w:ascii="Calibri" w:hAnsi="Calibri" w:cs="Calibri"/>
        </w:rPr>
      </w:pPr>
      <w:bookmarkStart w:id="8" w:name="Par109"/>
      <w:bookmarkEnd w:id="8"/>
      <w:r>
        <w:rPr>
          <w:rFonts w:ascii="Calibri" w:hAnsi="Calibri" w:cs="Calibri"/>
        </w:rPr>
        <w:t xml:space="preserve">В случае приобретения лекарственных препаратов из числа включенных в ежегодно утверждаемый Правительством Российской Федерации </w:t>
      </w:r>
      <w:hyperlink r:id="rId4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24.03.2011 N 204)</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9" w:name="Par112"/>
      <w:bookmarkEnd w:id="9"/>
      <w:r>
        <w:rPr>
          <w:rFonts w:ascii="Calibri" w:hAnsi="Calibri" w:cs="Calibri"/>
        </w:rPr>
        <w:t>IV. Оплата расходов на посторонний (специальный</w:t>
      </w:r>
    </w:p>
    <w:p w:rsidR="000F3B15" w:rsidRDefault="000F3B15">
      <w:pPr>
        <w:widowControl w:val="0"/>
        <w:autoSpaceDE w:val="0"/>
        <w:autoSpaceDN w:val="0"/>
        <w:adjustRightInd w:val="0"/>
        <w:spacing w:after="0"/>
        <w:rPr>
          <w:rFonts w:ascii="Calibri" w:hAnsi="Calibri" w:cs="Calibri"/>
        </w:rPr>
      </w:pPr>
      <w:r>
        <w:rPr>
          <w:rFonts w:ascii="Calibri" w:hAnsi="Calibri" w:cs="Calibri"/>
        </w:rPr>
        <w:t>медицинский и бытовой) уход за застрахованным лицом</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42" w:history="1">
        <w:r>
          <w:rPr>
            <w:rFonts w:ascii="Calibri" w:hAnsi="Calibri" w:cs="Calibri"/>
            <w:color w:val="0000FF"/>
          </w:rPr>
          <w:t>порядке</w:t>
        </w:r>
      </w:hyperlink>
      <w:r>
        <w:rPr>
          <w:rFonts w:ascii="Calibri" w:hAnsi="Calibri" w:cs="Calibri"/>
        </w:rPr>
        <w:t xml:space="preserve"> и </w:t>
      </w:r>
      <w:hyperlink r:id="rId43" w:history="1">
        <w:r>
          <w:rPr>
            <w:rFonts w:ascii="Calibri" w:hAnsi="Calibri" w:cs="Calibri"/>
            <w:color w:val="0000FF"/>
          </w:rPr>
          <w:t>сроки</w:t>
        </w:r>
      </w:hyperlink>
      <w:r>
        <w:rPr>
          <w:rFonts w:ascii="Calibri" w:hAnsi="Calibri" w:cs="Calibri"/>
        </w:rPr>
        <w:t>, установленные для ежемесячных страховых выплат, денежных сумм в размере:</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900 рублей - на посторонний специальный медицинский уход;</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225 рублей - на посторонний бытовой уход.</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25. В районах и местностях, в которых в установленном порядке применяются </w:t>
      </w:r>
      <w:hyperlink r:id="rId44" w:history="1">
        <w:r>
          <w:rPr>
            <w:rFonts w:ascii="Calibri" w:hAnsi="Calibri" w:cs="Calibri"/>
            <w:color w:val="0000FF"/>
          </w:rPr>
          <w:t>районные коэффициенты</w:t>
        </w:r>
      </w:hyperlink>
      <w:r>
        <w:rPr>
          <w:rFonts w:ascii="Calibri" w:hAnsi="Calibri" w:cs="Calibri"/>
        </w:rP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26. Застрахованному лицу, нуждающемуся в соответствии с </w:t>
      </w:r>
      <w:hyperlink r:id="rId45" w:history="1">
        <w:r>
          <w:rPr>
            <w:rFonts w:ascii="Calibri" w:hAnsi="Calibri" w:cs="Calibri"/>
            <w:color w:val="0000FF"/>
          </w:rPr>
          <w:t>программой</w:t>
        </w:r>
      </w:hyperlink>
      <w:r>
        <w:rPr>
          <w:rFonts w:ascii="Calibri" w:hAnsi="Calibri" w:cs="Calibri"/>
        </w:rP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28. Оплата расходов на посторонний (специальный медицинский и бытовой) уход за застрахованным лицом не производится в период его нахождения в стационарных медицинских организациях (в том числе в организациях, оказывающих санаторно-курортные услуги) и в организациях социального обслуживания, предоставляющих социальные услуги в стационарной форме.</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23.06.2014 N 581)</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10" w:name="Par124"/>
      <w:bookmarkEnd w:id="10"/>
      <w:r>
        <w:rPr>
          <w:rFonts w:ascii="Calibri" w:hAnsi="Calibri" w:cs="Calibri"/>
        </w:rPr>
        <w:t>V. Оплата расходов на медицинскую</w:t>
      </w:r>
    </w:p>
    <w:p w:rsidR="000F3B15" w:rsidRDefault="000F3B15">
      <w:pPr>
        <w:widowControl w:val="0"/>
        <w:autoSpaceDE w:val="0"/>
        <w:autoSpaceDN w:val="0"/>
        <w:adjustRightInd w:val="0"/>
        <w:spacing w:after="0"/>
        <w:rPr>
          <w:rFonts w:ascii="Calibri" w:hAnsi="Calibri" w:cs="Calibri"/>
        </w:rPr>
      </w:pPr>
      <w:r>
        <w:rPr>
          <w:rFonts w:ascii="Calibri" w:hAnsi="Calibri" w:cs="Calibri"/>
        </w:rPr>
        <w:t>реабилитацию застрахованного лица в организациях,</w:t>
      </w:r>
    </w:p>
    <w:p w:rsidR="000F3B15" w:rsidRDefault="000F3B15">
      <w:pPr>
        <w:widowControl w:val="0"/>
        <w:autoSpaceDE w:val="0"/>
        <w:autoSpaceDN w:val="0"/>
        <w:adjustRightInd w:val="0"/>
        <w:spacing w:after="0"/>
        <w:rPr>
          <w:rFonts w:ascii="Calibri" w:hAnsi="Calibri" w:cs="Calibri"/>
        </w:rPr>
      </w:pPr>
      <w:r>
        <w:rPr>
          <w:rFonts w:ascii="Calibri" w:hAnsi="Calibri" w:cs="Calibri"/>
        </w:rPr>
        <w:t>оказывающих санаторно-курортные услуги, оплата отпуска</w:t>
      </w:r>
    </w:p>
    <w:p w:rsidR="000F3B15" w:rsidRDefault="000F3B15">
      <w:pPr>
        <w:widowControl w:val="0"/>
        <w:autoSpaceDE w:val="0"/>
        <w:autoSpaceDN w:val="0"/>
        <w:adjustRightInd w:val="0"/>
        <w:spacing w:after="0"/>
        <w:rPr>
          <w:rFonts w:ascii="Calibri" w:hAnsi="Calibri" w:cs="Calibri"/>
        </w:rPr>
      </w:pPr>
      <w:r>
        <w:rPr>
          <w:rFonts w:ascii="Calibri" w:hAnsi="Calibri" w:cs="Calibri"/>
        </w:rPr>
        <w:t>застрахованного лица (сверх ежегодного оплачиваемого</w:t>
      </w:r>
    </w:p>
    <w:p w:rsidR="000F3B15" w:rsidRDefault="000F3B15">
      <w:pPr>
        <w:widowControl w:val="0"/>
        <w:autoSpaceDE w:val="0"/>
        <w:autoSpaceDN w:val="0"/>
        <w:adjustRightInd w:val="0"/>
        <w:spacing w:after="0"/>
        <w:rPr>
          <w:rFonts w:ascii="Calibri" w:hAnsi="Calibri" w:cs="Calibri"/>
        </w:rPr>
      </w:pPr>
      <w:r>
        <w:rPr>
          <w:rFonts w:ascii="Calibri" w:hAnsi="Calibri" w:cs="Calibri"/>
        </w:rPr>
        <w:t>отпуска, установленного законодательством Российской</w:t>
      </w:r>
    </w:p>
    <w:p w:rsidR="000F3B15" w:rsidRDefault="000F3B15">
      <w:pPr>
        <w:widowControl w:val="0"/>
        <w:autoSpaceDE w:val="0"/>
        <w:autoSpaceDN w:val="0"/>
        <w:adjustRightInd w:val="0"/>
        <w:spacing w:after="0"/>
        <w:rPr>
          <w:rFonts w:ascii="Calibri" w:hAnsi="Calibri" w:cs="Calibri"/>
        </w:rPr>
      </w:pPr>
      <w:r>
        <w:rPr>
          <w:rFonts w:ascii="Calibri" w:hAnsi="Calibri" w:cs="Calibri"/>
        </w:rPr>
        <w:t>Федерации) на весь период его лечения и оплата</w:t>
      </w:r>
    </w:p>
    <w:p w:rsidR="000F3B15" w:rsidRDefault="000F3B15">
      <w:pPr>
        <w:widowControl w:val="0"/>
        <w:autoSpaceDE w:val="0"/>
        <w:autoSpaceDN w:val="0"/>
        <w:adjustRightInd w:val="0"/>
        <w:spacing w:after="0"/>
        <w:rPr>
          <w:rFonts w:ascii="Calibri" w:hAnsi="Calibri" w:cs="Calibri"/>
        </w:rPr>
      </w:pPr>
      <w:r>
        <w:rPr>
          <w:rFonts w:ascii="Calibri" w:hAnsi="Calibri" w:cs="Calibri"/>
        </w:rPr>
        <w:t>проезда к месту лечения и обратно</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29. Оплата расходов на медицинскую реабилитацию застрахованного лица в организациях, оказывающих санаторно-курортные услуги,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медицинской реабилитации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47" w:history="1">
        <w:r>
          <w:rPr>
            <w:rFonts w:ascii="Calibri" w:hAnsi="Calibri" w:cs="Calibri"/>
            <w:color w:val="0000FF"/>
          </w:rPr>
          <w:t>программы</w:t>
        </w:r>
      </w:hyperlink>
      <w:r>
        <w:rPr>
          <w:rFonts w:ascii="Calibri" w:hAnsi="Calibri" w:cs="Calibri"/>
        </w:rP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0F3B15" w:rsidRDefault="000F3B15">
      <w:pPr>
        <w:widowControl w:val="0"/>
        <w:autoSpaceDE w:val="0"/>
        <w:autoSpaceDN w:val="0"/>
        <w:adjustRightInd w:val="0"/>
        <w:spacing w:after="0"/>
        <w:ind w:firstLine="540"/>
        <w:jc w:val="both"/>
        <w:rPr>
          <w:rFonts w:ascii="Calibri" w:hAnsi="Calibri" w:cs="Calibri"/>
        </w:rPr>
      </w:pPr>
      <w:bookmarkStart w:id="11" w:name="Par133"/>
      <w:bookmarkEnd w:id="11"/>
      <w:r>
        <w:rPr>
          <w:rFonts w:ascii="Calibri" w:hAnsi="Calibri" w:cs="Calibri"/>
        </w:rPr>
        <w:t>30. Оплате страховщиком подлежат санаторно-курортные услуги, оказываемые организациями, расположенными на территории Российской Федерации. Отбор указанных организаций осуществляется страховщиком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или муниципальных нужд.</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31. Оплата расходов на медицинскую реабилитацию застрахованного лица в организациях, оказывающих санаторно-курортные услуги, осуществляется в соответствии со сроками и периодичностью санаторно-курортного лечения, рекомендованными застрахованному лицу в </w:t>
      </w:r>
      <w:hyperlink r:id="rId49" w:history="1">
        <w:r>
          <w:rPr>
            <w:rFonts w:ascii="Calibri" w:hAnsi="Calibri" w:cs="Calibri"/>
            <w:color w:val="0000FF"/>
          </w:rPr>
          <w:t>программе</w:t>
        </w:r>
      </w:hyperlink>
      <w:r>
        <w:rPr>
          <w:rFonts w:ascii="Calibri" w:hAnsi="Calibri" w:cs="Calibri"/>
        </w:rPr>
        <w:t xml:space="preserve"> реабилитации пострадавшего, но не чаще 1 раза в год, на основании государственных контрактов (договоров), заключаемых страховщиком с указанными организациями, отобранными в порядке, указанном в </w:t>
      </w:r>
      <w:hyperlink w:anchor="Par133" w:history="1">
        <w:r>
          <w:rPr>
            <w:rFonts w:ascii="Calibri" w:hAnsi="Calibri" w:cs="Calibri"/>
            <w:color w:val="0000FF"/>
          </w:rPr>
          <w:t>пункте 30</w:t>
        </w:r>
      </w:hyperlink>
      <w:r>
        <w:rPr>
          <w:rFonts w:ascii="Calibri" w:hAnsi="Calibri" w:cs="Calibri"/>
        </w:rPr>
        <w:t xml:space="preserve"> настоящего Положения.</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32. Оплата отпуска застрахованного лица (сверх ежегодного оплачиваемого отпуска, </w:t>
      </w:r>
      <w:r>
        <w:rPr>
          <w:rFonts w:ascii="Calibri" w:hAnsi="Calibri" w:cs="Calibri"/>
        </w:rPr>
        <w:lastRenderedPageBreak/>
        <w:t xml:space="preserve">установленного законодательством Российской Федерации) осуществляется в размере среднего заработка, исчисленного в порядке, установленном </w:t>
      </w:r>
      <w:hyperlink r:id="rId51" w:history="1">
        <w:r>
          <w:rPr>
            <w:rFonts w:ascii="Calibri" w:hAnsi="Calibri" w:cs="Calibri"/>
            <w:color w:val="0000FF"/>
          </w:rPr>
          <w:t>статьей 139</w:t>
        </w:r>
      </w:hyperlink>
      <w:r>
        <w:rPr>
          <w:rFonts w:ascii="Calibri" w:hAnsi="Calibri" w:cs="Calibri"/>
        </w:rPr>
        <w:t xml:space="preserve"> Трудового кодекса Российской Федерации для оплаты отпусков.</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12" w:name="Par140"/>
      <w:bookmarkEnd w:id="12"/>
      <w:r>
        <w:rPr>
          <w:rFonts w:ascii="Calibri" w:hAnsi="Calibri" w:cs="Calibri"/>
        </w:rPr>
        <w:t>VI. Оплата расходов на изготовление</w:t>
      </w:r>
    </w:p>
    <w:p w:rsidR="000F3B15" w:rsidRDefault="000F3B15">
      <w:pPr>
        <w:widowControl w:val="0"/>
        <w:autoSpaceDE w:val="0"/>
        <w:autoSpaceDN w:val="0"/>
        <w:adjustRightInd w:val="0"/>
        <w:spacing w:after="0"/>
        <w:rPr>
          <w:rFonts w:ascii="Calibri" w:hAnsi="Calibri" w:cs="Calibri"/>
        </w:rPr>
      </w:pPr>
      <w:r>
        <w:rPr>
          <w:rFonts w:ascii="Calibri" w:hAnsi="Calibri" w:cs="Calibri"/>
        </w:rPr>
        <w:t>протезов, протезно-ортопедических изделий, ортезов,</w:t>
      </w:r>
    </w:p>
    <w:p w:rsidR="000F3B15" w:rsidRDefault="000F3B15">
      <w:pPr>
        <w:widowControl w:val="0"/>
        <w:autoSpaceDE w:val="0"/>
        <w:autoSpaceDN w:val="0"/>
        <w:adjustRightInd w:val="0"/>
        <w:spacing w:after="0"/>
        <w:rPr>
          <w:rFonts w:ascii="Calibri" w:hAnsi="Calibri" w:cs="Calibri"/>
        </w:rPr>
      </w:pPr>
      <w:r>
        <w:rPr>
          <w:rFonts w:ascii="Calibri" w:hAnsi="Calibri" w:cs="Calibri"/>
        </w:rPr>
        <w:t>обеспечение техническими средствами реабилитации,</w:t>
      </w:r>
    </w:p>
    <w:p w:rsidR="000F3B15" w:rsidRDefault="000F3B15">
      <w:pPr>
        <w:widowControl w:val="0"/>
        <w:autoSpaceDE w:val="0"/>
        <w:autoSpaceDN w:val="0"/>
        <w:adjustRightInd w:val="0"/>
        <w:spacing w:after="0"/>
        <w:rPr>
          <w:rFonts w:ascii="Calibri" w:hAnsi="Calibri" w:cs="Calibri"/>
        </w:rPr>
      </w:pPr>
      <w:r>
        <w:rPr>
          <w:rFonts w:ascii="Calibri" w:hAnsi="Calibri" w:cs="Calibri"/>
        </w:rPr>
        <w:t>транспортными средствами, их ремонт, оплата</w:t>
      </w:r>
    </w:p>
    <w:p w:rsidR="000F3B15" w:rsidRDefault="000F3B15">
      <w:pPr>
        <w:widowControl w:val="0"/>
        <w:autoSpaceDE w:val="0"/>
        <w:autoSpaceDN w:val="0"/>
        <w:adjustRightInd w:val="0"/>
        <w:spacing w:after="0"/>
        <w:rPr>
          <w:rFonts w:ascii="Calibri" w:hAnsi="Calibri" w:cs="Calibri"/>
        </w:rPr>
      </w:pPr>
      <w:r>
        <w:rPr>
          <w:rFonts w:ascii="Calibri" w:hAnsi="Calibri" w:cs="Calibri"/>
        </w:rPr>
        <w:t>расходов на горюче-смазочные материалы</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bookmarkStart w:id="13" w:name="Par146"/>
      <w:bookmarkEnd w:id="13"/>
      <w:r>
        <w:rPr>
          <w:rFonts w:ascii="Calibri" w:hAnsi="Calibri" w:cs="Calibri"/>
        </w:rPr>
        <w:t>33. Оплате подлежат расходы на: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52" w:history="1">
        <w:r>
          <w:rPr>
            <w:rFonts w:ascii="Calibri" w:hAnsi="Calibri" w:cs="Calibri"/>
            <w:color w:val="0000FF"/>
          </w:rPr>
          <w:t>программой</w:t>
        </w:r>
      </w:hyperlink>
      <w:r>
        <w:rPr>
          <w:rFonts w:ascii="Calibri" w:hAnsi="Calibri" w:cs="Calibri"/>
        </w:rPr>
        <w:t xml:space="preserve"> реабилитации пострадавшего.</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w:t>
      </w:r>
      <w:hyperlink r:id="rId54" w:history="1">
        <w:r>
          <w:rPr>
            <w:rFonts w:ascii="Calibri" w:hAnsi="Calibri" w:cs="Calibri"/>
            <w:color w:val="0000FF"/>
          </w:rPr>
          <w:t>Постановление</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34. 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(договоров), заключаемых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или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34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bookmarkStart w:id="14" w:name="Par156"/>
      <w:bookmarkEnd w:id="14"/>
      <w:r>
        <w:rPr>
          <w:rFonts w:ascii="Calibri" w:hAnsi="Calibri" w:cs="Calibri"/>
        </w:rPr>
        <w:t xml:space="preserve">35. Страховщик в течение 5 дней с даты принятия в порядке, установленном </w:t>
      </w:r>
      <w:hyperlink w:anchor="Par70" w:history="1">
        <w:r>
          <w:rPr>
            <w:rFonts w:ascii="Calibri" w:hAnsi="Calibri" w:cs="Calibri"/>
            <w:color w:val="0000FF"/>
          </w:rPr>
          <w:t>пунктом 5</w:t>
        </w:r>
      </w:hyperlink>
      <w:r>
        <w:rPr>
          <w:rFonts w:ascii="Calibri" w:hAnsi="Calibri" w:cs="Calibri"/>
        </w:rP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57" w:history="1">
        <w:r>
          <w:rPr>
            <w:rFonts w:ascii="Calibri" w:hAnsi="Calibri" w:cs="Calibri"/>
            <w:color w:val="0000FF"/>
          </w:rPr>
          <w:t>направление</w:t>
        </w:r>
      </w:hyperlink>
      <w:r>
        <w:rPr>
          <w:rFonts w:ascii="Calibri" w:hAnsi="Calibri" w:cs="Calibri"/>
        </w:rP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рекомендованные </w:t>
      </w:r>
      <w:hyperlink r:id="rId58" w:history="1">
        <w:r>
          <w:rPr>
            <w:rFonts w:ascii="Calibri" w:hAnsi="Calibri" w:cs="Calibri"/>
            <w:color w:val="0000FF"/>
          </w:rPr>
          <w:t>программой</w:t>
        </w:r>
      </w:hyperlink>
      <w:r>
        <w:rPr>
          <w:rFonts w:ascii="Calibri" w:hAnsi="Calibri" w:cs="Calibri"/>
        </w:rP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59"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В случае отказа застрахованного лица от обеспечения протезом, протезно-ортопедическим изделием, ортезом,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60" w:history="1">
        <w:r>
          <w:rPr>
            <w:rFonts w:ascii="Calibri" w:hAnsi="Calibri" w:cs="Calibri"/>
            <w:color w:val="0000FF"/>
          </w:rPr>
          <w:t>программой</w:t>
        </w:r>
      </w:hyperlink>
      <w:r>
        <w:rPr>
          <w:rFonts w:ascii="Calibri" w:hAnsi="Calibri" w:cs="Calibri"/>
        </w:rPr>
        <w:t xml:space="preserve"> реабилитации пострадавшего, застрахованному лицу компенсация не выплачивается.</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35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bookmarkStart w:id="15" w:name="Par160"/>
      <w:bookmarkEnd w:id="15"/>
      <w:r>
        <w:rPr>
          <w:rFonts w:ascii="Calibri" w:hAnsi="Calibri" w:cs="Calibri"/>
        </w:rP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w:t>
      </w:r>
      <w:hyperlink r:id="rId62"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63" w:history="1">
        <w:r>
          <w:rPr>
            <w:rFonts w:ascii="Calibri" w:hAnsi="Calibri" w:cs="Calibri"/>
            <w:color w:val="0000FF"/>
          </w:rPr>
          <w:t>порядке</w:t>
        </w:r>
      </w:hyperlink>
      <w:r>
        <w:rPr>
          <w:rFonts w:ascii="Calibri" w:hAnsi="Calibri" w:cs="Calibri"/>
        </w:rP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w:t>
      </w:r>
      <w:hyperlink r:id="rId64"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 </w:t>
      </w:r>
      <w:hyperlink r:id="rId65" w:history="1">
        <w:r>
          <w:rPr>
            <w:rFonts w:ascii="Calibri" w:hAnsi="Calibri" w:cs="Calibri"/>
            <w:color w:val="0000FF"/>
          </w:rPr>
          <w:t>заключения</w:t>
        </w:r>
      </w:hyperlink>
      <w:r>
        <w:rPr>
          <w:rFonts w:ascii="Calibri" w:hAnsi="Calibri" w:cs="Calibri"/>
        </w:rPr>
        <w:t xml:space="preserve"> медико-технической экспертизы, а также документов, подтверждающих расходы на ремонт изделия (средства).</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35.1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35.2. Выплата компенсации застрахованному лицу в случаях, предусмотренных </w:t>
      </w:r>
      <w:hyperlink w:anchor="Par156" w:history="1">
        <w:r>
          <w:rPr>
            <w:rFonts w:ascii="Calibri" w:hAnsi="Calibri" w:cs="Calibri"/>
            <w:color w:val="0000FF"/>
          </w:rPr>
          <w:t>пунктами 35</w:t>
        </w:r>
      </w:hyperlink>
      <w:r>
        <w:rPr>
          <w:rFonts w:ascii="Calibri" w:hAnsi="Calibri" w:cs="Calibri"/>
        </w:rPr>
        <w:t xml:space="preserve"> и </w:t>
      </w:r>
      <w:hyperlink w:anchor="Par160" w:history="1">
        <w:r>
          <w:rPr>
            <w:rFonts w:ascii="Calibri" w:hAnsi="Calibri" w:cs="Calibri"/>
            <w:color w:val="0000FF"/>
          </w:rPr>
          <w:t>35.1</w:t>
        </w:r>
      </w:hyperlink>
      <w:r>
        <w:rPr>
          <w:rFonts w:ascii="Calibri" w:hAnsi="Calibri" w:cs="Calibri"/>
        </w:rPr>
        <w:t xml:space="preserve"> настоящего Положения,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35.2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w:t>
      </w:r>
      <w:hyperlink r:id="rId68" w:history="1">
        <w:r>
          <w:rPr>
            <w:rFonts w:ascii="Calibri" w:hAnsi="Calibri" w:cs="Calibri"/>
            <w:color w:val="0000FF"/>
          </w:rPr>
          <w:t>заявления</w:t>
        </w:r>
      </w:hyperlink>
      <w:r>
        <w:rPr>
          <w:rFonts w:ascii="Calibri" w:hAnsi="Calibri" w:cs="Calibri"/>
        </w:rPr>
        <w:t xml:space="preserve"> застрахованного лица (его доверенного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истечении срока пользования, определяемого применительно к </w:t>
      </w:r>
      <w:hyperlink r:id="rId69" w:history="1">
        <w:r>
          <w:rPr>
            <w:rFonts w:ascii="Calibri" w:hAnsi="Calibri" w:cs="Calibri"/>
            <w:color w:val="0000FF"/>
          </w:rPr>
          <w:t>срокам</w:t>
        </w:r>
      </w:hyperlink>
      <w:r>
        <w:rPr>
          <w:rFonts w:ascii="Calibri" w:hAnsi="Calibri" w:cs="Calibri"/>
        </w:rP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невозможности осуществления ремонта или необходимости досрочной замены, что подтверждено </w:t>
      </w:r>
      <w:hyperlink r:id="rId71" w:history="1">
        <w:r>
          <w:rPr>
            <w:rFonts w:ascii="Calibri" w:hAnsi="Calibri" w:cs="Calibri"/>
            <w:color w:val="0000FF"/>
          </w:rPr>
          <w:t>заключением</w:t>
        </w:r>
      </w:hyperlink>
      <w:r>
        <w:rPr>
          <w:rFonts w:ascii="Calibri" w:hAnsi="Calibri" w:cs="Calibri"/>
        </w:rPr>
        <w:t xml:space="preserve"> медико-технической экспертизы.</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ar146" w:history="1">
        <w:r>
          <w:rPr>
            <w:rFonts w:ascii="Calibri" w:hAnsi="Calibri" w:cs="Calibri"/>
            <w:color w:val="0000FF"/>
          </w:rPr>
          <w:t>пунктами 33</w:t>
        </w:r>
      </w:hyperlink>
      <w:r>
        <w:rPr>
          <w:rFonts w:ascii="Calibri" w:hAnsi="Calibri" w:cs="Calibri"/>
        </w:rPr>
        <w:t xml:space="preserve"> - </w:t>
      </w:r>
      <w:hyperlink w:anchor="Par156" w:history="1">
        <w:r>
          <w:rPr>
            <w:rFonts w:ascii="Calibri" w:hAnsi="Calibri" w:cs="Calibri"/>
            <w:color w:val="0000FF"/>
          </w:rPr>
          <w:t>35</w:t>
        </w:r>
      </w:hyperlink>
      <w:r>
        <w:rPr>
          <w:rFonts w:ascii="Calibri" w:hAnsi="Calibri" w:cs="Calibri"/>
        </w:rP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35.3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35.4. Выданные застрахованным лицам протезы, протезно-ортопедические изделия, ортезы, технические средства реабилитации сдаче не подлежат.</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35.4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 в порядке и на условиях, установленных в Российской Федерации для бесплатного или льготного обеспечения инвалидов.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или муниципальных нужд.</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случае самостоятельного приобретения застрахованным лицом транспортного средства страховщик возмещает ему понесенные расходы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на основании решения бюро (главного бюро, Федерального бюро) медико-социальной экспертизы о наличии у застрахованного лица медицинских показаний для получения транспортного средства и отсутствии противопоказаний к его вождению, установленных в результате переосвидетельствования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со дня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по фактической его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16" w:name="Par181"/>
      <w:bookmarkEnd w:id="16"/>
      <w:r>
        <w:rPr>
          <w:rFonts w:ascii="Calibri" w:hAnsi="Calibri" w:cs="Calibri"/>
        </w:rPr>
        <w:t>VII. Оплата расходов</w:t>
      </w:r>
    </w:p>
    <w:p w:rsidR="000F3B15" w:rsidRDefault="000F3B15">
      <w:pPr>
        <w:widowControl w:val="0"/>
        <w:autoSpaceDE w:val="0"/>
        <w:autoSpaceDN w:val="0"/>
        <w:adjustRightInd w:val="0"/>
        <w:spacing w:after="0"/>
        <w:rPr>
          <w:rFonts w:ascii="Calibri" w:hAnsi="Calibri" w:cs="Calibri"/>
        </w:rPr>
      </w:pPr>
      <w:r>
        <w:rPr>
          <w:rFonts w:ascii="Calibri" w:hAnsi="Calibri" w:cs="Calibri"/>
        </w:rPr>
        <w:t>на профессиональное обучение (дополнительное</w:t>
      </w:r>
    </w:p>
    <w:p w:rsidR="000F3B15" w:rsidRDefault="000F3B15">
      <w:pPr>
        <w:widowControl w:val="0"/>
        <w:autoSpaceDE w:val="0"/>
        <w:autoSpaceDN w:val="0"/>
        <w:adjustRightInd w:val="0"/>
        <w:spacing w:after="0"/>
        <w:rPr>
          <w:rFonts w:ascii="Calibri" w:hAnsi="Calibri" w:cs="Calibri"/>
        </w:rPr>
      </w:pPr>
      <w:r>
        <w:rPr>
          <w:rFonts w:ascii="Calibri" w:hAnsi="Calibri" w:cs="Calibri"/>
        </w:rPr>
        <w:t>профессиональное образование)</w:t>
      </w:r>
    </w:p>
    <w:p w:rsidR="000F3B15" w:rsidRDefault="000F3B15">
      <w:pPr>
        <w:widowControl w:val="0"/>
        <w:autoSpaceDE w:val="0"/>
        <w:autoSpaceDN w:val="0"/>
        <w:adjustRightInd w:val="0"/>
        <w:spacing w:after="0"/>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15.10.2014 N 1054)</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bookmarkStart w:id="17" w:name="Par186"/>
      <w:bookmarkEnd w:id="17"/>
      <w:r>
        <w:rPr>
          <w:rFonts w:ascii="Calibri" w:hAnsi="Calibri" w:cs="Calibri"/>
        </w:rP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41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15.10.2014 N 1054)</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77" w:history="1">
        <w:r>
          <w:rPr>
            <w:rFonts w:ascii="Calibri" w:hAnsi="Calibri" w:cs="Calibri"/>
            <w:color w:val="0000FF"/>
          </w:rPr>
          <w:t>программой</w:t>
        </w:r>
      </w:hyperlink>
      <w:r>
        <w:rPr>
          <w:rFonts w:ascii="Calibri" w:hAnsi="Calibri" w:cs="Calibri"/>
        </w:rP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15.10.2014 N 1054)</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ar186" w:history="1">
        <w:r>
          <w:rPr>
            <w:rFonts w:ascii="Calibri" w:hAnsi="Calibri" w:cs="Calibri"/>
            <w:color w:val="0000FF"/>
          </w:rPr>
          <w:t>пункте 41</w:t>
        </w:r>
      </w:hyperlink>
      <w:r>
        <w:rPr>
          <w:rFonts w:ascii="Calibri" w:hAnsi="Calibri" w:cs="Calibri"/>
        </w:rP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15.10.2014 N 1054)</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18" w:name="Par193"/>
      <w:bookmarkEnd w:id="18"/>
      <w:r>
        <w:rPr>
          <w:rFonts w:ascii="Calibri" w:hAnsi="Calibri" w:cs="Calibri"/>
        </w:rPr>
        <w:t>VIII. Оплата расходов на проезд застрахованного лица</w:t>
      </w:r>
    </w:p>
    <w:p w:rsidR="000F3B15" w:rsidRDefault="000F3B15">
      <w:pPr>
        <w:widowControl w:val="0"/>
        <w:autoSpaceDE w:val="0"/>
        <w:autoSpaceDN w:val="0"/>
        <w:adjustRightInd w:val="0"/>
        <w:spacing w:after="0"/>
        <w:rPr>
          <w:rFonts w:ascii="Calibri" w:hAnsi="Calibri" w:cs="Calibri"/>
        </w:rPr>
      </w:pPr>
      <w:r>
        <w:rPr>
          <w:rFonts w:ascii="Calibri" w:hAnsi="Calibri" w:cs="Calibri"/>
        </w:rPr>
        <w:t>для получения отдельных видов медицинской и социальной</w:t>
      </w:r>
    </w:p>
    <w:p w:rsidR="000F3B15" w:rsidRDefault="000F3B15">
      <w:pPr>
        <w:widowControl w:val="0"/>
        <w:autoSpaceDE w:val="0"/>
        <w:autoSpaceDN w:val="0"/>
        <w:adjustRightInd w:val="0"/>
        <w:spacing w:after="0"/>
        <w:rPr>
          <w:rFonts w:ascii="Calibri" w:hAnsi="Calibri" w:cs="Calibri"/>
        </w:rPr>
      </w:pPr>
      <w:r>
        <w:rPr>
          <w:rFonts w:ascii="Calibri" w:hAnsi="Calibri" w:cs="Calibri"/>
        </w:rPr>
        <w:t>реабилитации, а в случае необходимости и на проезд</w:t>
      </w:r>
    </w:p>
    <w:p w:rsidR="000F3B15" w:rsidRDefault="000F3B15">
      <w:pPr>
        <w:widowControl w:val="0"/>
        <w:autoSpaceDE w:val="0"/>
        <w:autoSpaceDN w:val="0"/>
        <w:adjustRightInd w:val="0"/>
        <w:spacing w:after="0"/>
        <w:rPr>
          <w:rFonts w:ascii="Calibri" w:hAnsi="Calibri" w:cs="Calibri"/>
        </w:rPr>
      </w:pPr>
      <w:r>
        <w:rPr>
          <w:rFonts w:ascii="Calibri" w:hAnsi="Calibri" w:cs="Calibri"/>
        </w:rPr>
        <w:t>сопровождающего его лица</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44. Оплата расходов на проезд застрахованного лица (туда и обратно), а в случае необходимости и на проезд сопровождающего его лица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а) лечения застрахованного лица;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б) медицинской реабилитации в организациях, оказывающих санаторно-курортные услуги;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получения транспортного средства;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г) заказа, примерки, получения, ремонта, замены протезов, протезно-ортопедических изделий, ортезов, технических средств реабилитации;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27.10.2008 N 787)</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д) освидетельствования (переосвидетельствования) в бюро (главном бюро, Федеральном бюро) медико-социальной экспертизы по направлению страховщика;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е) проведения экспертизы связи заболевания с профессией по направлению страховщика.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14.05.2013 N 411)</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г) на автомобильном транспорте общего пользования (кроме такси);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47. Оплата расходов на проезд застрахованного лица на личном автотранспорте осуществляется при наличии документов,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автомобиля, принятого для бесплатного или льготного обеспечения инвалидов в Российской Федерации.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а в случаях, установленных настоящим Положением, также иными документами,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49. Застрахованное лицо обязано представить проездные или иные документы,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непредставлении указанных документов возмещение расходов на проезд </w:t>
      </w:r>
      <w:r>
        <w:rPr>
          <w:rFonts w:ascii="Calibri" w:hAnsi="Calibri" w:cs="Calibri"/>
        </w:rPr>
        <w:lastRenderedPageBreak/>
        <w:t>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outlineLvl w:val="1"/>
        <w:rPr>
          <w:rFonts w:ascii="Calibri" w:hAnsi="Calibri" w:cs="Calibri"/>
        </w:rPr>
      </w:pPr>
      <w:bookmarkStart w:id="19" w:name="Par219"/>
      <w:bookmarkEnd w:id="19"/>
      <w:r>
        <w:rPr>
          <w:rFonts w:ascii="Calibri" w:hAnsi="Calibri" w:cs="Calibri"/>
        </w:rPr>
        <w:t>IX. Заключительные положения</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почтовым переводом по месту жительства застрахованного лица либо перечислением их на лицевой счет застрахованного лица в кредитной организации, указанной в его </w:t>
      </w:r>
      <w:hyperlink r:id="rId82" w:history="1">
        <w:r>
          <w:rPr>
            <w:rFonts w:ascii="Calibri" w:hAnsi="Calibri" w:cs="Calibri"/>
            <w:color w:val="0000FF"/>
          </w:rPr>
          <w:t>заявлении</w:t>
        </w:r>
      </w:hyperlink>
      <w:r>
        <w:rPr>
          <w:rFonts w:ascii="Calibri" w:hAnsi="Calibri" w:cs="Calibri"/>
        </w:rPr>
        <w:t>.</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0F3B15" w:rsidRDefault="000F3B15">
      <w:pPr>
        <w:widowControl w:val="0"/>
        <w:autoSpaceDE w:val="0"/>
        <w:autoSpaceDN w:val="0"/>
        <w:adjustRightInd w:val="0"/>
        <w:spacing w:after="0"/>
        <w:ind w:firstLine="540"/>
        <w:jc w:val="both"/>
        <w:rPr>
          <w:rFonts w:ascii="Calibri" w:hAnsi="Calibri" w:cs="Calibri"/>
        </w:rPr>
      </w:pPr>
      <w:r>
        <w:rPr>
          <w:rFonts w:ascii="Calibri" w:hAnsi="Calibri" w:cs="Calibri"/>
        </w:rPr>
        <w:t xml:space="preserve">53. </w:t>
      </w:r>
      <w:hyperlink r:id="rId83" w:history="1">
        <w:r>
          <w:rPr>
            <w:rFonts w:ascii="Calibri" w:hAnsi="Calibri" w:cs="Calibri"/>
            <w:color w:val="0000FF"/>
          </w:rPr>
          <w:t>Заявление</w:t>
        </w:r>
      </w:hyperlink>
      <w:r>
        <w:rPr>
          <w:rFonts w:ascii="Calibri" w:hAnsi="Calibri" w:cs="Calibri"/>
        </w:rPr>
        <w:t xml:space="preserve">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 </w:t>
      </w:r>
      <w:hyperlink r:id="rId84" w:history="1">
        <w:r>
          <w:rPr>
            <w:rFonts w:ascii="Calibri" w:hAnsi="Calibri" w:cs="Calibri"/>
            <w:color w:val="0000FF"/>
          </w:rPr>
          <w:t>Заявление</w:t>
        </w:r>
      </w:hyperlink>
      <w:r>
        <w:rPr>
          <w:rFonts w:ascii="Calibri" w:hAnsi="Calibri" w:cs="Calibri"/>
        </w:rPr>
        <w:t xml:space="preserve">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0F3B15" w:rsidRDefault="000F3B15">
      <w:pPr>
        <w:widowControl w:val="0"/>
        <w:autoSpaceDE w:val="0"/>
        <w:autoSpaceDN w:val="0"/>
        <w:adjustRightInd w:val="0"/>
        <w:spacing w:after="0"/>
        <w:jc w:val="both"/>
        <w:rPr>
          <w:rFonts w:ascii="Calibri" w:hAnsi="Calibri" w:cs="Calibri"/>
        </w:rPr>
      </w:pPr>
      <w:r>
        <w:rPr>
          <w:rFonts w:ascii="Calibri" w:hAnsi="Calibri" w:cs="Calibri"/>
        </w:rPr>
        <w:t xml:space="preserve">(п. 53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21.05.2013 N 425)</w:t>
      </w: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autoSpaceDE w:val="0"/>
        <w:autoSpaceDN w:val="0"/>
        <w:adjustRightInd w:val="0"/>
        <w:spacing w:after="0"/>
        <w:ind w:firstLine="540"/>
        <w:jc w:val="both"/>
        <w:rPr>
          <w:rFonts w:ascii="Calibri" w:hAnsi="Calibri" w:cs="Calibri"/>
        </w:rPr>
      </w:pPr>
    </w:p>
    <w:p w:rsidR="000F3B15" w:rsidRDefault="000F3B1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154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B15"/>
    <w:rsid w:val="000F3B15"/>
    <w:rsid w:val="00CC1B43"/>
    <w:rsid w:val="00DC5233"/>
    <w:rsid w:val="00E14B80"/>
    <w:rsid w:val="00E90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39803C73ED29C2926F7CA23FE67E1D8E5799975C379A5EFA11E9BC1BA29E9FA0A95A7B752AA03Y2kEL" TargetMode="External"/><Relationship Id="rId18" Type="http://schemas.openxmlformats.org/officeDocument/2006/relationships/hyperlink" Target="consultantplus://offline/ref=C8939803C73ED29C2926F7CA23FE67E1D1E27C987FC024AFE7F81299C6B576FEFD4399A6B752A9Y0kCL" TargetMode="External"/><Relationship Id="rId26" Type="http://schemas.openxmlformats.org/officeDocument/2006/relationships/hyperlink" Target="consultantplus://offline/ref=C8939803C73ED29C2926F7CA23FE67E1D8E5799975C379A5EFA11E9BC1BA29E9FA0A95A7B752AA03Y2kEL" TargetMode="External"/><Relationship Id="rId39" Type="http://schemas.openxmlformats.org/officeDocument/2006/relationships/hyperlink" Target="consultantplus://offline/ref=C8939803C73ED29C2926F7CA23FE67E1D8E27F9373CD79A5EFA11E9BC1BA29E9FA0A95A7B752A905Y2k3L" TargetMode="External"/><Relationship Id="rId21" Type="http://schemas.openxmlformats.org/officeDocument/2006/relationships/hyperlink" Target="consultantplus://offline/ref=C8939803C73ED29C2926F7CA23FE67E1D8E5749574C379A5EFA11E9BC1BA29E9FA0A95A7B752A806Y2k3L" TargetMode="External"/><Relationship Id="rId34" Type="http://schemas.openxmlformats.org/officeDocument/2006/relationships/hyperlink" Target="consultantplus://offline/ref=C8939803C73ED29C2926F7CA23FE67E1D8E5799975C379A5EFA11E9BC1BA29E9FA0A95A7B752A90CY2kBL" TargetMode="External"/><Relationship Id="rId42" Type="http://schemas.openxmlformats.org/officeDocument/2006/relationships/hyperlink" Target="consultantplus://offline/ref=C8939803C73ED29C2926F7CA23FE67E1D8E5799975C379A5EFA11E9BC1BA29E9FA0A95A7B752AA0CY2k8L" TargetMode="External"/><Relationship Id="rId47" Type="http://schemas.openxmlformats.org/officeDocument/2006/relationships/hyperlink" Target="consultantplus://offline/ref=C8939803C73ED29C2926F7CA23FE67E1DEE17C9874C024AFE7F81299C6B576FEFD4399A6B753ABY0k3L" TargetMode="External"/><Relationship Id="rId50" Type="http://schemas.openxmlformats.org/officeDocument/2006/relationships/hyperlink" Target="consultantplus://offline/ref=C8939803C73ED29C2926F7CA23FE67E1D1E27C987FC024AFE7F81299C6B576FEFD4399A6B752A8Y0k4L" TargetMode="External"/><Relationship Id="rId55" Type="http://schemas.openxmlformats.org/officeDocument/2006/relationships/hyperlink" Target="consultantplus://offline/ref=C8939803C73ED29C2926F7CA23FE67E1D1E27C987FC024AFE7F81299C6B576FEFD4399A6B752A8Y0k3L" TargetMode="External"/><Relationship Id="rId63" Type="http://schemas.openxmlformats.org/officeDocument/2006/relationships/hyperlink" Target="consultantplus://offline/ref=C8939803C73ED29C2926F7CA23FE67E1D1E37D9271C024AFE7F81299C6B576FEFD4399A6B752A8Y0k7L" TargetMode="External"/><Relationship Id="rId68" Type="http://schemas.openxmlformats.org/officeDocument/2006/relationships/hyperlink" Target="consultantplus://offline/ref=C8939803C73ED29C2926F7CA23FE67E1D8E6749977CC79A5EFA11E9BC1BA29E9FA0A95A7B753A804Y2kDL" TargetMode="External"/><Relationship Id="rId76" Type="http://schemas.openxmlformats.org/officeDocument/2006/relationships/hyperlink" Target="consultantplus://offline/ref=C8939803C73ED29C2926F7CA23FE67E1D8E5749972CB79A5EFA11E9BC1BA29E9FA0A95A7B752A904Y2kDL" TargetMode="External"/><Relationship Id="rId84" Type="http://schemas.openxmlformats.org/officeDocument/2006/relationships/hyperlink" Target="consultantplus://offline/ref=C8939803C73ED29C2926F7CA23FE67E1D8E6749977CC79A5EFA11E9BC1BA29E9FA0A95A7B753A804Y2kDL" TargetMode="External"/><Relationship Id="rId7" Type="http://schemas.openxmlformats.org/officeDocument/2006/relationships/hyperlink" Target="consultantplus://offline/ref=C8939803C73ED29C2926F7CA23FE67E1D8E4789476C379A5EFA11E9BC1BA29E9FA0A95A7B752A806Y2kDL" TargetMode="External"/><Relationship Id="rId71" Type="http://schemas.openxmlformats.org/officeDocument/2006/relationships/hyperlink" Target="consultantplus://offline/ref=C8939803C73ED29C2926F7CA23FE67E1D1E37D9271C024AFE7F81299C6B576FEFD4399A6B752AAY0k5L" TargetMode="External"/><Relationship Id="rId2" Type="http://schemas.openxmlformats.org/officeDocument/2006/relationships/settings" Target="settings.xml"/><Relationship Id="rId16" Type="http://schemas.openxmlformats.org/officeDocument/2006/relationships/hyperlink" Target="consultantplus://offline/ref=C8939803C73ED29C2926F7CA23FE67E1DCE275997FC024AFE7F81299YCk6L" TargetMode="External"/><Relationship Id="rId29" Type="http://schemas.openxmlformats.org/officeDocument/2006/relationships/hyperlink" Target="consultantplus://offline/ref=C8939803C73ED29C2926F7CA23FE67E1D8E6749977CC79A5EFA11E9BC1BA29E9FA0A95A7B753A804Y2kDL" TargetMode="External"/><Relationship Id="rId11" Type="http://schemas.openxmlformats.org/officeDocument/2006/relationships/hyperlink" Target="consultantplus://offline/ref=C8939803C73ED29C2926F7CA23FE67E1D8E4789076C879A5EFA11E9BC1BA29E9FA0A95A7B752A906Y2k8L" TargetMode="External"/><Relationship Id="rId24" Type="http://schemas.openxmlformats.org/officeDocument/2006/relationships/hyperlink" Target="consultantplus://offline/ref=C8939803C73ED29C2926F7CA23FE67E1D8E4789076C879A5EFA11E9BC1BA29E9FA0A95A7B752A906Y2k8L" TargetMode="External"/><Relationship Id="rId32" Type="http://schemas.openxmlformats.org/officeDocument/2006/relationships/hyperlink" Target="consultantplus://offline/ref=C8939803C73ED29C2926F7CA23FE67E1D8E57E9371C879A5EFA11E9BC1BA29E9FA0A95A7B752A904Y2kEL" TargetMode="External"/><Relationship Id="rId37" Type="http://schemas.openxmlformats.org/officeDocument/2006/relationships/hyperlink" Target="consultantplus://offline/ref=C8939803C73ED29C2926F7CA23FE67E1D8E77C9776CA79A5EFA11E9BC1BA29E9FA0A95A7B752A903Y2k3L" TargetMode="External"/><Relationship Id="rId40" Type="http://schemas.openxmlformats.org/officeDocument/2006/relationships/hyperlink" Target="consultantplus://offline/ref=C8939803C73ED29C2926F7CA23FE67E1D8E47E9275CB79A5EFA11E9BC1BA29E9FA0A95A7B752A904Y2k2L" TargetMode="External"/><Relationship Id="rId45" Type="http://schemas.openxmlformats.org/officeDocument/2006/relationships/hyperlink" Target="consultantplus://offline/ref=C8939803C73ED29C2926F7CA23FE67E1DEE17C9874C024AFE7F81299C6B576FEFD4399A6B753ABY0k3L" TargetMode="External"/><Relationship Id="rId53" Type="http://schemas.openxmlformats.org/officeDocument/2006/relationships/hyperlink" Target="consultantplus://offline/ref=C8939803C73ED29C2926F7CA23FE67E1D1E27C987FC024AFE7F81299C6B576FEFD4399A6B752A8Y0k1L" TargetMode="External"/><Relationship Id="rId58" Type="http://schemas.openxmlformats.org/officeDocument/2006/relationships/hyperlink" Target="consultantplus://offline/ref=C8939803C73ED29C2926F7CA23FE67E1DEE17C9874C024AFE7F81299C6B576FEFD4399A6B753ABY0k3L" TargetMode="External"/><Relationship Id="rId66" Type="http://schemas.openxmlformats.org/officeDocument/2006/relationships/hyperlink" Target="consultantplus://offline/ref=C8939803C73ED29C2926F7CA23FE67E1D1E27C987FC024AFE7F81299C6B576FEFD4399A6B752ABY0k7L" TargetMode="External"/><Relationship Id="rId74" Type="http://schemas.openxmlformats.org/officeDocument/2006/relationships/hyperlink" Target="consultantplus://offline/ref=C8939803C73ED29C2926F7CA23FE67E1D1E27C987FC024AFE7F81299C6B576FEFD4399A6B752AAY0k4L" TargetMode="External"/><Relationship Id="rId79" Type="http://schemas.openxmlformats.org/officeDocument/2006/relationships/hyperlink" Target="consultantplus://offline/ref=C8939803C73ED29C2926F7CA23FE67E1D8E5749972CB79A5EFA11E9BC1BA29E9FA0A95A7B752A904Y2k2L" TargetMode="External"/><Relationship Id="rId87" Type="http://schemas.openxmlformats.org/officeDocument/2006/relationships/theme" Target="theme/theme1.xml"/><Relationship Id="rId5" Type="http://schemas.openxmlformats.org/officeDocument/2006/relationships/hyperlink" Target="consultantplus://offline/ref=C8939803C73ED29C2926F7CA23FE67E1D1E27C987FC024AFE7F81299C6B576FEFD4399A6B752A9Y0k0L" TargetMode="External"/><Relationship Id="rId61" Type="http://schemas.openxmlformats.org/officeDocument/2006/relationships/hyperlink" Target="consultantplus://offline/ref=C8939803C73ED29C2926F7CA23FE67E1D1E27C987FC024AFE7F81299C6B576FEFD4399A6B752A8Y0kCL" TargetMode="External"/><Relationship Id="rId82" Type="http://schemas.openxmlformats.org/officeDocument/2006/relationships/hyperlink" Target="consultantplus://offline/ref=C8939803C73ED29C2926F7CA23FE67E1D8E6749977CC79A5EFA11E9BC1BA29E9FA0A95A7B753A804Y2kDL" TargetMode="External"/><Relationship Id="rId19" Type="http://schemas.openxmlformats.org/officeDocument/2006/relationships/hyperlink" Target="consultantplus://offline/ref=C8939803C73ED29C2926F7CA23FE67E1D8E27F9373CD79A5EFA11E9BC1BA29E9FA0A95A7B752A905Y2k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939803C73ED29C2926F7CA23FE67E1D8E47C9677CA79A5EFA11E9BC1BA29E9FA0A95A7B752A907Y2kAL" TargetMode="External"/><Relationship Id="rId14" Type="http://schemas.openxmlformats.org/officeDocument/2006/relationships/hyperlink" Target="consultantplus://offline/ref=C8939803C73ED29C2926F7CA23FE67E1DFE6749470C024AFE7F81299C6B576FEFD4399A6B752A9Y0kCL" TargetMode="External"/><Relationship Id="rId22" Type="http://schemas.openxmlformats.org/officeDocument/2006/relationships/hyperlink" Target="consultantplus://offline/ref=C8939803C73ED29C2926F7CA23FE67E1D8E47C9677CA79A5EFA11E9BC1BA29E9FA0A95A7B752A907Y2kAL" TargetMode="External"/><Relationship Id="rId27" Type="http://schemas.openxmlformats.org/officeDocument/2006/relationships/hyperlink" Target="consultantplus://offline/ref=C8939803C73ED29C2926F7CA23FE67E1D8E578987FCD79A5EFA11E9BC1BA29E9FA0A95A7B752A105Y2k9L" TargetMode="External"/><Relationship Id="rId30" Type="http://schemas.openxmlformats.org/officeDocument/2006/relationships/hyperlink" Target="consultantplus://offline/ref=C8939803C73ED29C2926F7CA23FE67E1DEE17C9874C024AFE7F81299C6B576FEFD4399A6B753ABY0k3L" TargetMode="External"/><Relationship Id="rId35" Type="http://schemas.openxmlformats.org/officeDocument/2006/relationships/hyperlink" Target="consultantplus://offline/ref=C8939803C73ED29C2926F7CA23FE67E1DCE17A937FC024AFE7F81299C6B576FEFD4399A6B752A8Y0k0L" TargetMode="External"/><Relationship Id="rId43" Type="http://schemas.openxmlformats.org/officeDocument/2006/relationships/hyperlink" Target="consultantplus://offline/ref=C8939803C73ED29C2926F7CA23FE67E1D8E5799975C379A5EFA11E9BC1BA29E9FA0A95A7B752AA0CY2kEL" TargetMode="External"/><Relationship Id="rId48" Type="http://schemas.openxmlformats.org/officeDocument/2006/relationships/hyperlink" Target="consultantplus://offline/ref=C8939803C73ED29C2926F7CA23FE67E1D1E27C987FC024AFE7F81299C6B576FEFD4399A6B752A8Y0k5L" TargetMode="External"/><Relationship Id="rId56" Type="http://schemas.openxmlformats.org/officeDocument/2006/relationships/hyperlink" Target="consultantplus://offline/ref=C8939803C73ED29C2926F7CA23FE67E1D1E27C987FC024AFE7F81299C6B576FEFD4399A6B752A8Y0k2L" TargetMode="External"/><Relationship Id="rId64" Type="http://schemas.openxmlformats.org/officeDocument/2006/relationships/hyperlink" Target="consultantplus://offline/ref=C8939803C73ED29C2926F7CA23FE67E1D8E6749977CC79A5EFA11E9BC1BA29E9FA0A95A7B753A804Y2kDL" TargetMode="External"/><Relationship Id="rId69" Type="http://schemas.openxmlformats.org/officeDocument/2006/relationships/hyperlink" Target="consultantplus://offline/ref=C8939803C73ED29C2926F7CA23FE67E1D8E4789274C279A5EFA11E9BC1BA29E9FA0A95A7B752A904Y2kBL" TargetMode="External"/><Relationship Id="rId77" Type="http://schemas.openxmlformats.org/officeDocument/2006/relationships/hyperlink" Target="consultantplus://offline/ref=C8939803C73ED29C2926F7CA23FE67E1DEE17C9874C024AFE7F81299C6B576FEFD4399A6B753ABY0k3L" TargetMode="External"/><Relationship Id="rId8" Type="http://schemas.openxmlformats.org/officeDocument/2006/relationships/hyperlink" Target="consultantplus://offline/ref=C8939803C73ED29C2926F7CA23FE67E1D8E5749574C379A5EFA11E9BC1BA29E9FA0A95A7B752A806Y2kDL" TargetMode="External"/><Relationship Id="rId51" Type="http://schemas.openxmlformats.org/officeDocument/2006/relationships/hyperlink" Target="consultantplus://offline/ref=C8939803C73ED29C2926F7CA23FE67E1D8E578987FCD79A5EFA11E9BC1BA29E9FA0A95A7B752A001Y2k3L" TargetMode="External"/><Relationship Id="rId72" Type="http://schemas.openxmlformats.org/officeDocument/2006/relationships/hyperlink" Target="consultantplus://offline/ref=C8939803C73ED29C2926F7CA23FE67E1D1E27C987FC024AFE7F81299C6B576FEFD4399A6B752ABY0k3L" TargetMode="External"/><Relationship Id="rId80" Type="http://schemas.openxmlformats.org/officeDocument/2006/relationships/hyperlink" Target="consultantplus://offline/ref=C8939803C73ED29C2926F7CA23FE67E1D1E27C987FC024AFE7F81299C6B576FEFD4399A6B752AAY0k7L" TargetMode="External"/><Relationship Id="rId85" Type="http://schemas.openxmlformats.org/officeDocument/2006/relationships/hyperlink" Target="consultantplus://offline/ref=C8939803C73ED29C2926F7CA23FE67E1D8E77B9674CA79A5EFA11E9BC1BA29E9FA0A95A7B752A904Y2kDL" TargetMode="External"/><Relationship Id="rId3" Type="http://schemas.openxmlformats.org/officeDocument/2006/relationships/webSettings" Target="webSettings.xml"/><Relationship Id="rId12" Type="http://schemas.openxmlformats.org/officeDocument/2006/relationships/hyperlink" Target="consultantplus://offline/ref=C8939803C73ED29C2926F7CA23FE67E1D8E5749972CB79A5EFA11E9BC1BA29E9FA0A95A7B752A904Y2k8L" TargetMode="External"/><Relationship Id="rId17" Type="http://schemas.openxmlformats.org/officeDocument/2006/relationships/hyperlink" Target="consultantplus://offline/ref=C8939803C73ED29C2926F7CA23FE67E1DFE37D9070C024AFE7F81299C6B576FEFD4399A6B751A9Y0k7L" TargetMode="External"/><Relationship Id="rId25" Type="http://schemas.openxmlformats.org/officeDocument/2006/relationships/hyperlink" Target="consultantplus://offline/ref=C8939803C73ED29C2926F7CA23FE67E1D8E5749972CB79A5EFA11E9BC1BA29E9FA0A95A7B752A904Y2k8L" TargetMode="External"/><Relationship Id="rId33" Type="http://schemas.openxmlformats.org/officeDocument/2006/relationships/hyperlink" Target="consultantplus://offline/ref=C8939803C73ED29C2926F7CA23FE67E1D8E57E9371C879A5EFA11E9BC1BA29E9FA0A95A7B752AA01Y2k3L" TargetMode="External"/><Relationship Id="rId38" Type="http://schemas.openxmlformats.org/officeDocument/2006/relationships/hyperlink" Target="consultantplus://offline/ref=C8939803C73ED29C2926F7CA23FE67E1DEE17C9874C024AFE7F81299C6B576FEFD4399A6B753ABY0k3L" TargetMode="External"/><Relationship Id="rId46" Type="http://schemas.openxmlformats.org/officeDocument/2006/relationships/hyperlink" Target="consultantplus://offline/ref=C8939803C73ED29C2926F7CA23FE67E1D8E4789076C879A5EFA11E9BC1BA29E9FA0A95A7B752A906Y2k8L" TargetMode="External"/><Relationship Id="rId59" Type="http://schemas.openxmlformats.org/officeDocument/2006/relationships/hyperlink" Target="consultantplus://offline/ref=C8939803C73ED29C2926F7CA23FE67E1D8E6749977CC79A5EFA11E9BC1BA29E9FA0A95A7B753A804Y2kDL" TargetMode="External"/><Relationship Id="rId67" Type="http://schemas.openxmlformats.org/officeDocument/2006/relationships/hyperlink" Target="consultantplus://offline/ref=C8939803C73ED29C2926F7CA23FE67E1D1E27C987FC024AFE7F81299C6B576FEFD4399A6B752ABY0k0L" TargetMode="External"/><Relationship Id="rId20" Type="http://schemas.openxmlformats.org/officeDocument/2006/relationships/hyperlink" Target="consultantplus://offline/ref=C8939803C73ED29C2926F7CA23FE67E1D8E4789476C379A5EFA11E9BC1BA29E9FA0A95A7B752A806Y2kDL" TargetMode="External"/><Relationship Id="rId41" Type="http://schemas.openxmlformats.org/officeDocument/2006/relationships/hyperlink" Target="consultantplus://offline/ref=C8939803C73ED29C2926F7CA23FE67E1D8E27F9373CD79A5EFA11E9BC1BA29E9FA0A95A7B752A905Y2k2L" TargetMode="External"/><Relationship Id="rId54" Type="http://schemas.openxmlformats.org/officeDocument/2006/relationships/hyperlink" Target="consultantplus://offline/ref=C8939803C73ED29C2926F7CA23FE67E1D1E27C987FC024AFE7F81299C6B576FEFD4399A6B752A8Y0k0L" TargetMode="External"/><Relationship Id="rId62" Type="http://schemas.openxmlformats.org/officeDocument/2006/relationships/hyperlink" Target="consultantplus://offline/ref=C8939803C73ED29C2926F7CA23FE67E1D8E6749977CC79A5EFA11E9BC1BA29E9FA0A95A7B753A804Y2kDL" TargetMode="External"/><Relationship Id="rId70" Type="http://schemas.openxmlformats.org/officeDocument/2006/relationships/hyperlink" Target="consultantplus://offline/ref=C8939803C73ED29C2926F7CA23FE67E1D8E5749574C379A5EFA11E9BC1BA29E9FA0A95A7B752A806Y2k3L" TargetMode="External"/><Relationship Id="rId75" Type="http://schemas.openxmlformats.org/officeDocument/2006/relationships/hyperlink" Target="consultantplus://offline/ref=C8939803C73ED29C2926F7CA23FE67E1D8E5749972CB79A5EFA11E9BC1BA29E9FA0A95A7B752A904Y2kEL" TargetMode="External"/><Relationship Id="rId83" Type="http://schemas.openxmlformats.org/officeDocument/2006/relationships/hyperlink" Target="consultantplus://offline/ref=C8939803C73ED29C2926F7CA23FE67E1D8E6749977CC79A5EFA11E9BC1BA29E9FA0A95A7B753A804Y2kDL" TargetMode="External"/><Relationship Id="rId1" Type="http://schemas.openxmlformats.org/officeDocument/2006/relationships/styles" Target="styles.xml"/><Relationship Id="rId6" Type="http://schemas.openxmlformats.org/officeDocument/2006/relationships/hyperlink" Target="consultantplus://offline/ref=C8939803C73ED29C2926F7CA23FE67E1D8E27F9373CD79A5EFA11E9BC1BA29E9FA0A95A7B752A905Y2kEL" TargetMode="External"/><Relationship Id="rId15" Type="http://schemas.openxmlformats.org/officeDocument/2006/relationships/hyperlink" Target="consultantplus://offline/ref=C8939803C73ED29C2926F7CA23FE67E1D8E5749574C379A5EFA11E9BC1BA29E9FA0A95A7B752A806Y2kCL" TargetMode="External"/><Relationship Id="rId23" Type="http://schemas.openxmlformats.org/officeDocument/2006/relationships/hyperlink" Target="consultantplus://offline/ref=C8939803C73ED29C2926F7CA23FE67E1D8E77B9674CA79A5EFA11E9BC1BA29E9FA0A95A7B752A904Y2kDL" TargetMode="External"/><Relationship Id="rId28" Type="http://schemas.openxmlformats.org/officeDocument/2006/relationships/hyperlink" Target="consultantplus://offline/ref=C8939803C73ED29C2926F7CA23FE67E1D8E5749972CB79A5EFA11E9BC1BA29E9FA0A95A7B752A904Y2kFL" TargetMode="External"/><Relationship Id="rId36" Type="http://schemas.openxmlformats.org/officeDocument/2006/relationships/hyperlink" Target="consultantplus://offline/ref=C8939803C73ED29C2926F7CA23FE67E1D8E4789476C379A5EFA11E9BC1BA29E9FA0A95A7B752A806Y2kDL" TargetMode="External"/><Relationship Id="rId49" Type="http://schemas.openxmlformats.org/officeDocument/2006/relationships/hyperlink" Target="consultantplus://offline/ref=C8939803C73ED29C2926F7CA23FE67E1DEE17C9874C024AFE7F81299C6B576FEFD4399A6B753ABY0k3L" TargetMode="External"/><Relationship Id="rId57" Type="http://schemas.openxmlformats.org/officeDocument/2006/relationships/hyperlink" Target="consultantplus://offline/ref=C8939803C73ED29C2926F7CA23FE67E1D8E674957FCE79A5EFA11E9BC1BA29E9FA0A95A7B752A907Y2kBL" TargetMode="External"/><Relationship Id="rId10" Type="http://schemas.openxmlformats.org/officeDocument/2006/relationships/hyperlink" Target="consultantplus://offline/ref=C8939803C73ED29C2926F7CA23FE67E1D8E77B9674CA79A5EFA11E9BC1BA29E9FA0A95A7B752A904Y2kDL" TargetMode="External"/><Relationship Id="rId31" Type="http://schemas.openxmlformats.org/officeDocument/2006/relationships/hyperlink" Target="consultantplus://offline/ref=C8939803C73ED29C2926F7CA23FE67E1D8E6749977CC79A5EFA11E9BC1BA29E9FA0A95A7B753A804Y2kDL" TargetMode="External"/><Relationship Id="rId44" Type="http://schemas.openxmlformats.org/officeDocument/2006/relationships/hyperlink" Target="consultantplus://offline/ref=C8939803C73ED29C2926F7CA23FE67E1D8E2759871CA79A5EFA11E9BC1YBkAL" TargetMode="External"/><Relationship Id="rId52" Type="http://schemas.openxmlformats.org/officeDocument/2006/relationships/hyperlink" Target="consultantplus://offline/ref=C8939803C73ED29C2926F7CA23FE67E1DEE17C9874C024AFE7F81299C6B576FEFD4399A6B753ABY0k3L" TargetMode="External"/><Relationship Id="rId60" Type="http://schemas.openxmlformats.org/officeDocument/2006/relationships/hyperlink" Target="consultantplus://offline/ref=C8939803C73ED29C2926F7CA23FE67E1DEE17C9874C024AFE7F81299C6B576FEFD4399A6B753ABY0k3L" TargetMode="External"/><Relationship Id="rId65" Type="http://schemas.openxmlformats.org/officeDocument/2006/relationships/hyperlink" Target="consultantplus://offline/ref=C8939803C73ED29C2926F7CA23FE67E1D1E37D9271C024AFE7F81299C6B576FEFD4399A6B752AAY0k5L" TargetMode="External"/><Relationship Id="rId73" Type="http://schemas.openxmlformats.org/officeDocument/2006/relationships/hyperlink" Target="consultantplus://offline/ref=C8939803C73ED29C2926F7CA23FE67E1D1E27C987FC024AFE7F81299C6B576FEFD4399A6B752AAY0k5L" TargetMode="External"/><Relationship Id="rId78" Type="http://schemas.openxmlformats.org/officeDocument/2006/relationships/hyperlink" Target="consultantplus://offline/ref=C8939803C73ED29C2926F7CA23FE67E1D8E5749972CB79A5EFA11E9BC1BA29E9FA0A95A7B752A904Y2k3L" TargetMode="External"/><Relationship Id="rId81" Type="http://schemas.openxmlformats.org/officeDocument/2006/relationships/hyperlink" Target="consultantplus://offline/ref=C8939803C73ED29C2926F7CA23FE67E1D8E47C9677CA79A5EFA11E9BC1BA29E9FA0A95A7B752A907Y2kA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7243</Words>
  <Characters>41289</Characters>
  <Application>Microsoft Office Word</Application>
  <DocSecurity>0</DocSecurity>
  <Lines>344</Lines>
  <Paragraphs>96</Paragraphs>
  <ScaleCrop>false</ScaleCrop>
  <Company>Microsoft</Company>
  <LinksUpToDate>false</LinksUpToDate>
  <CharactersWithSpaces>48436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2015-03-02T11:36:00Z</dcterms:created>
  <dcterms:modified xsi:type="dcterms:W3CDTF">2015-03-02T11:36:00Z</dcterms:modified>
</cp:coreProperties>
</file>