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0" w:name="Par51"/>
      <w:bookmarkEnd w:id="0"/>
      <w:r w:rsidRPr="00494326">
        <w:rPr>
          <w:rFonts w:ascii="Calibri" w:hAnsi="Calibri" w:cs="Calibri"/>
        </w:rPr>
        <w:t>Утвержден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494326">
        <w:rPr>
          <w:rFonts w:ascii="Calibri" w:hAnsi="Calibri" w:cs="Calibri"/>
        </w:rPr>
        <w:t>Постановлением Правительства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494326">
        <w:rPr>
          <w:rFonts w:ascii="Calibri" w:hAnsi="Calibri" w:cs="Calibri"/>
        </w:rPr>
        <w:t>Российской Федерации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494326">
        <w:rPr>
          <w:rFonts w:ascii="Calibri" w:hAnsi="Calibri" w:cs="Calibri"/>
        </w:rPr>
        <w:t>от 29 октября 2002 г. N 781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5F3D" w:rsidRPr="00494326" w:rsidRDefault="006D5F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Список должностей и учреждений применяется при досрочном назначении страховой пенсии по старости в соответствии со </w:t>
      </w:r>
      <w:hyperlink r:id="rId4" w:history="1">
        <w:r w:rsidRPr="00494326">
          <w:rPr>
            <w:rFonts w:ascii="Calibri" w:hAnsi="Calibri" w:cs="Calibri"/>
          </w:rPr>
          <w:t>статьей 30</w:t>
        </w:r>
      </w:hyperlink>
      <w:r w:rsidRPr="00494326">
        <w:rPr>
          <w:rFonts w:ascii="Calibri" w:hAnsi="Calibri" w:cs="Calibri"/>
        </w:rPr>
        <w:t xml:space="preserve"> Федерального закона от 28.12.2013 N 400-ФЗ "О страховых пенсиях" в порядке, установленном </w:t>
      </w:r>
      <w:hyperlink r:id="rId5" w:history="1">
        <w:r w:rsidRPr="00494326">
          <w:rPr>
            <w:rFonts w:ascii="Calibri" w:hAnsi="Calibri" w:cs="Calibri"/>
          </w:rPr>
          <w:t>Постановлением</w:t>
        </w:r>
      </w:hyperlink>
      <w:r w:rsidRPr="00494326">
        <w:rPr>
          <w:rFonts w:ascii="Calibri" w:hAnsi="Calibri" w:cs="Calibri"/>
        </w:rPr>
        <w:t xml:space="preserve"> Правительства РФ от 16.07.2014 N 665.</w:t>
      </w:r>
    </w:p>
    <w:p w:rsidR="006D5F3D" w:rsidRPr="00494326" w:rsidRDefault="006D5F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6D5F3D" w:rsidRPr="00494326" w:rsidRDefault="006D5F3D" w:rsidP="0049432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 w:rsidRPr="00494326">
          <w:rPr>
            <w:rFonts w:ascii="Calibri" w:hAnsi="Calibri" w:cs="Calibri"/>
          </w:rPr>
          <w:t>Постановлением</w:t>
        </w:r>
      </w:hyperlink>
      <w:r w:rsidRPr="00494326">
        <w:rPr>
          <w:rFonts w:ascii="Calibri" w:hAnsi="Calibri" w:cs="Calibri"/>
        </w:rPr>
        <w:t xml:space="preserve"> Конституционного Суда РФ от 03.06.2004 N 11-П положение подпункта 10 пункта 1 </w:t>
      </w:r>
      <w:hyperlink r:id="rId7" w:history="1">
        <w:r w:rsidRPr="00494326">
          <w:rPr>
            <w:rFonts w:ascii="Calibri" w:hAnsi="Calibri" w:cs="Calibri"/>
          </w:rPr>
          <w:t>статьи 28</w:t>
        </w:r>
      </w:hyperlink>
      <w:r w:rsidRPr="00494326">
        <w:rPr>
          <w:rFonts w:ascii="Calibri" w:hAnsi="Calibri" w:cs="Calibri"/>
        </w:rPr>
        <w:t xml:space="preserve"> Федерального закона от 17.12.2001 N 173-ФЗ в той мере, в какой оно не позволяет с 1 января 2002 года засчитывать в стаж, дающий право на досрочное назначение трудовой пенсии по старости лицам, занимавшимся педагогической деятельностью в учреждениях для детей, периоды деятельности, осуществлявшейся в учреждениях, не</w:t>
      </w:r>
      <w:proofErr w:type="gramEnd"/>
      <w:r w:rsidRPr="00494326">
        <w:rPr>
          <w:rFonts w:ascii="Calibri" w:hAnsi="Calibri" w:cs="Calibri"/>
        </w:rPr>
        <w:t xml:space="preserve"> являющихся государственными или муниципальными, которые включались в соответствующий стаж ранее действовавшим </w:t>
      </w:r>
      <w:hyperlink r:id="rId8" w:history="1">
        <w:r w:rsidRPr="00494326">
          <w:rPr>
            <w:rFonts w:ascii="Calibri" w:hAnsi="Calibri" w:cs="Calibri"/>
          </w:rPr>
          <w:t>законодательством,</w:t>
        </w:r>
      </w:hyperlink>
      <w:r w:rsidRPr="00494326">
        <w:rPr>
          <w:rFonts w:ascii="Calibri" w:hAnsi="Calibri" w:cs="Calibri"/>
        </w:rPr>
        <w:t xml:space="preserve"> признано противоречащим </w:t>
      </w:r>
      <w:hyperlink r:id="rId9" w:history="1">
        <w:r w:rsidRPr="00494326">
          <w:rPr>
            <w:rFonts w:ascii="Calibri" w:hAnsi="Calibri" w:cs="Calibri"/>
          </w:rPr>
          <w:t>Конституции</w:t>
        </w:r>
      </w:hyperlink>
      <w:r w:rsidRPr="00494326">
        <w:rPr>
          <w:rFonts w:ascii="Calibri" w:hAnsi="Calibri" w:cs="Calibri"/>
        </w:rPr>
        <w:t xml:space="preserve"> РФ.</w:t>
      </w:r>
    </w:p>
    <w:p w:rsidR="006D5F3D" w:rsidRPr="00494326" w:rsidRDefault="006D5F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bookmarkStart w:id="1" w:name="Par63"/>
      <w:bookmarkEnd w:id="1"/>
      <w:r w:rsidRPr="00494326">
        <w:rPr>
          <w:rFonts w:ascii="Calibri" w:hAnsi="Calibri" w:cs="Calibri"/>
          <w:b/>
          <w:bCs/>
        </w:rPr>
        <w:t>СПИСОК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ДОЛЖНОСТЕЙ И УЧРЕЖДЕНИЙ, РАБОТА В КОТОРЫХ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ЗАСЧИТЫВАЕТСЯ В СТАЖ РАБОТЫ, ДАЮЩЕЙ ПРАВО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НА ДОСРОЧНОЕ НАЗНАЧЕНИЕ ТРУДОВОЙ ПЕНСИИ ПО СТАРОСТИ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ЛИЦАМ, ОСУЩЕСТВЛЯВШИМ ПЕДАГОГИЧЕСКУЮ ДЕЯТЕЛЬНОСТЬ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В УЧРЕЖДЕНИЯХ ДЛЯ ДЕТЕЙ, В СООТВЕТСТВИИ С ПОДПУНКТОМ 19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ПУНКТА 1 СТАТЬИ 27 ФЕДЕРАЛЬНОГО ЗАКОНА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"О ТРУДОВЫХ ПЕНСИЯХ В РОССИЙСКОЙ ФЕДЕРАЦИИ"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94326">
        <w:rPr>
          <w:rFonts w:ascii="Calibri" w:hAnsi="Calibri" w:cs="Calibri"/>
        </w:rPr>
        <w:t>Список изменяющих документов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(в ред. </w:t>
      </w:r>
      <w:hyperlink r:id="rId10" w:history="1">
        <w:r w:rsidRPr="00494326">
          <w:rPr>
            <w:rFonts w:ascii="Calibri" w:hAnsi="Calibri" w:cs="Calibri"/>
          </w:rPr>
          <w:t>Постановления</w:t>
        </w:r>
      </w:hyperlink>
      <w:r w:rsidRPr="00494326">
        <w:rPr>
          <w:rFonts w:ascii="Calibri" w:hAnsi="Calibri" w:cs="Calibri"/>
        </w:rPr>
        <w:t xml:space="preserve"> Правительства РФ от 26.05.2009 N 449)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9432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94326">
        <w:rPr>
          <w:rFonts w:ascii="Courier New" w:hAnsi="Courier New" w:cs="Courier New"/>
          <w:sz w:val="20"/>
          <w:szCs w:val="20"/>
        </w:rPr>
        <w:t>│    Наименование должностей     │    Наименование учреждений    │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2" w:name="Par82"/>
      <w:bookmarkEnd w:id="2"/>
      <w:r w:rsidRPr="00494326">
        <w:rPr>
          <w:rFonts w:ascii="Courier New" w:hAnsi="Courier New" w:cs="Courier New"/>
          <w:sz w:val="24"/>
          <w:szCs w:val="24"/>
        </w:rPr>
        <w:t xml:space="preserve"> 1.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Директор (начальник,          1.1.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Общеобразовательные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заведующий);                     учреждения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>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заместитель директора            школы всех наименований;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(начальника, заведующего),       лицей;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деятельность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которого связана с  гимназия;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образовательным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                 центр образования;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(воспитательным) процессом;      кадетская школа;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заведующий учебной частью;       суворовское военное училище;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помощник директора по режиму;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нахимовское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военно-морское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старший дежурный по режиму;      училище;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дежурный по режиму;              кадетский корпус;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преподаватель;                   морской кадетский корпус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3" w:name="Par94"/>
      <w:bookmarkEnd w:id="3"/>
      <w:r w:rsidRPr="00494326">
        <w:rPr>
          <w:rFonts w:ascii="Courier New" w:hAnsi="Courier New" w:cs="Courier New"/>
          <w:sz w:val="24"/>
          <w:szCs w:val="24"/>
        </w:rPr>
        <w:t xml:space="preserve"> старший преподаватель;           1.2. Общеобразовательные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воспитатель;                     школы-интернаты: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старший воспитатель;             школы-интернаты всех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воспитатель-методист;            наименований;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организатор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внеклассной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и        лицей-интернат;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внешкольной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воспитательной       гимназия-интернат;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работы с детьми;                 школа-интернат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мастер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производственного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        первоначальной летной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обучения;                        подготовкой;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учитель;                         кадетская школа-интернат;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lastRenderedPageBreak/>
        <w:t xml:space="preserve"> учитель-логопед;                 интернаты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при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логопед;                         общеобразовательных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школах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4" w:name="Par106"/>
      <w:bookmarkEnd w:id="4"/>
      <w:r w:rsidRPr="00494326">
        <w:rPr>
          <w:rFonts w:ascii="Courier New" w:hAnsi="Courier New" w:cs="Courier New"/>
          <w:sz w:val="24"/>
          <w:szCs w:val="24"/>
        </w:rPr>
        <w:t xml:space="preserve"> инструктор слухового кабинета;   1.3. Образовательные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учитель-дефектолог;              учреждения для детей-сирот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руководитель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физического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        детей, оставшихся без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воспитания;                      попечения родителей: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музыкальный руководитель;        школа-интернат, в том числе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преподаватель-организатор        специальная (коррекционная)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основ безопасности               для детей с отклонениями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жизнедеятельности                развитии;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(допризывной подготовки);        детский дом, в том числе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руководитель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допризывной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        санаторный, специальный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подготовки молодежи;             (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коррекционный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>) для детей с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военный руководитель;            отклонениями в развитии;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социальный педагог;              детский дом-школа;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педагог-психолог;                детский дом семейного типа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5" w:name="Par120"/>
      <w:bookmarkEnd w:id="5"/>
      <w:r w:rsidRPr="00494326">
        <w:rPr>
          <w:rFonts w:ascii="Courier New" w:hAnsi="Courier New" w:cs="Courier New"/>
          <w:sz w:val="24"/>
          <w:szCs w:val="24"/>
        </w:rPr>
        <w:t xml:space="preserve"> инструктор по труду;             1.4. Оздоровительные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педагог-воспитатель;             образовательные учреждения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медсестра ясельной группы;       санаторного типа для детей,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педагог;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нуждающихся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в длительном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родитель-воспитатель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лечении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>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санаторная школа-интернат;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санаторно-лесная школа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6" w:name="Par127"/>
      <w:bookmarkEnd w:id="6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1.5. Специальные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(коррекционные)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образовательные учреждения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для обучающихся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(воспитанников)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отклонениями в развитии </w:t>
      </w:r>
      <w:hyperlink w:anchor="Par327" w:history="1">
        <w:r w:rsidRPr="00494326">
          <w:rPr>
            <w:rFonts w:ascii="Courier New" w:hAnsi="Courier New" w:cs="Courier New"/>
            <w:sz w:val="24"/>
            <w:szCs w:val="24"/>
          </w:rPr>
          <w:t>&lt;*&gt;</w:t>
        </w:r>
      </w:hyperlink>
      <w:r w:rsidRPr="00494326">
        <w:rPr>
          <w:rFonts w:ascii="Courier New" w:hAnsi="Courier New" w:cs="Courier New"/>
          <w:sz w:val="24"/>
          <w:szCs w:val="24"/>
        </w:rPr>
        <w:t>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детский сад;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начальная школа (школа) 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детский сад;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школа;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школа-интернат;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училище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7" w:name="Par139"/>
      <w:bookmarkEnd w:id="7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1.6. Специальные 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учебно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воспитательные учреждения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открытого и закрытого типа: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школа, в том числе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коррекционная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закрытого типа;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училище, в том числе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коррекционное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закрытого типа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8" w:name="Par146"/>
      <w:bookmarkEnd w:id="8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1.7. Образовательные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учреждения для детей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дошкольного и младшего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школьного возраста: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начальная школа (школа) 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детский сад, в том числе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компенсирующего вида;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прогимназия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9" w:name="Par154"/>
      <w:bookmarkEnd w:id="9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1.8. Дошкольные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образовательные учреждения: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детские сады всех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наименований;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центр развития ребенка 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детский сад;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ясли-сад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(сад-ясли);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детские ясли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10" w:name="Par162"/>
      <w:bookmarkEnd w:id="10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1.9. Учреждения начального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профессионального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образования: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училища всех видов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наименований, в том числе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училище-интернат;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лицей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11" w:name="Par169"/>
      <w:bookmarkEnd w:id="11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1.10. Образовательные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учреждения среднего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профессионального образования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(средние специальные учебные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заведения):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техникумы всех наименований,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в том числе техникум-интернат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и техникум-предприятие;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училища всех наименований,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том числе училище-интернат;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колледжи всех наименований,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том числе колледж-интернат;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технический лицей;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музыкальная школа, в том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числе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музыкальная школа-лицей;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художественная школа, в том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числе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художественная школа-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лицей;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школа-студия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12" w:name="Par188"/>
      <w:bookmarkEnd w:id="12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1.11. Образовательные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учреждения для детей,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нуждающихся в 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психолого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педагогической и 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медико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социальной помощи: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центр диагностики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консультирования;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центр </w:t>
      </w:r>
      <w:proofErr w:type="spellStart"/>
      <w:proofErr w:type="gramStart"/>
      <w:r w:rsidRPr="00494326">
        <w:rPr>
          <w:rFonts w:ascii="Courier New" w:hAnsi="Courier New" w:cs="Courier New"/>
          <w:sz w:val="24"/>
          <w:szCs w:val="24"/>
        </w:rPr>
        <w:t>психолого-медико</w:t>
      </w:r>
      <w:proofErr w:type="spellEnd"/>
      <w:proofErr w:type="gram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социального сопровождения;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центр 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психолого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педагогической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реабилитации и коррекции;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центр социально-трудовой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адаптации и профориентации;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центр лечебной педагогики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дифференцированного обучения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13" w:name="Par204"/>
      <w:bookmarkEnd w:id="13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1.12. Другие образовательные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учреждения для детей: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межшкольный 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учебно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производственный комбинат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трудового обучения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профессиональной ориентации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учащихся (межшкольный учебный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комбинат)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14" w:name="Par212"/>
      <w:bookmarkEnd w:id="14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1.13. Учреждения социального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обслуживания: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реабилитационный центр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для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детей и подростков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ограниченными возможностями;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социально-реабилитационный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центр для несовершеннолетних;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социальный приют для детей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подростков;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центр помощи детям,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оставшимся без попечения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родителей;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детский дом-интернат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для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умственно отсталых детей;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детский дом-интернат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для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детей с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физическими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недостатками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bookmarkStart w:id="15" w:name="Par229"/>
      <w:bookmarkEnd w:id="15"/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1.14. Учреждения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здравоохранения: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дом ребенка, в том числе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специализированный;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детские санатории всех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наименований: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для лечения туберкулеза всех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форм;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для больных с последствиями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полиомиелита;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для гематологических больных;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для лечения больных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нарушениями 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опорно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двигательного аппарата;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для больных ревматизмом;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психоневрологические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2.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Директор (начальник,          2.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Учреждения дополнительного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заведующий);                     образования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детей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заместитель директора            (внешкольные учреждения):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(начальника, заведующего),       центр дополнительного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деятельность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которого связана с  образования для детей,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образовательным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                 развития творчества детей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(воспитательным) процессом;      юношества, творческого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преподаватель;                   развития и гуманитарного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тренер-преподаватель;            образования, 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детско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старший тренер-преподаватель;    юношеский,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детского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тренер-преподаватель по          творчества, детский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адаптивной физической культуре;  (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подростковый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>), внешкольной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старший тренер-преподаватель     работы, детский экологический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по адаптивной физической         (оздоровительно-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культуре; педагог                экологический, 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эколого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дополнительного образования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биологический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>), детского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(юношеского) технического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творчества (научно-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технического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>, юных техников),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детский морской, детский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(юношеский), эстетического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воспитания детей (культуры,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искусств или по видам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искусств),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детский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оздоровительно-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образовательный (профильный);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Дворец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детского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(юношеского)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творчества, творчества детей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и молодежи, учащейся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молодежи, пионеров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школьников, юных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натуралистов, спорта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для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детей и юношества,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художественного творчества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(воспитания) детей,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детский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культуры (искусств);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Дом детского творчества,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детства и юношества, учащейся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молодежи, пионеров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школьников, юных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натуралистов,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детского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(юношеского) технического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творчества (юных техников),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детского и юношеского туризма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и экскурсий (юных туристов),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художественного творчества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(воспитания) детей,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детский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культуры (искусств);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станция юных натуралистов,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детского (юношеского)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технического творчества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(научно-технического, юных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техников), детская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экологическая (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эколого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  <w:proofErr w:type="gramEnd"/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биологическая), детского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юношеского туризма и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экскурсий (юных туристов);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детская школа искусств, в том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</w:t>
      </w:r>
      <w:proofErr w:type="gramStart"/>
      <w:r w:rsidRPr="00494326">
        <w:rPr>
          <w:rFonts w:ascii="Courier New" w:hAnsi="Courier New" w:cs="Courier New"/>
          <w:sz w:val="24"/>
          <w:szCs w:val="24"/>
        </w:rPr>
        <w:t>числе</w:t>
      </w:r>
      <w:proofErr w:type="gramEnd"/>
      <w:r w:rsidRPr="00494326">
        <w:rPr>
          <w:rFonts w:ascii="Courier New" w:hAnsi="Courier New" w:cs="Courier New"/>
          <w:sz w:val="24"/>
          <w:szCs w:val="24"/>
        </w:rPr>
        <w:t xml:space="preserve"> по виду (видам)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искусств;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детско-юношеские спортивные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школы всех наименований;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специализированная </w:t>
      </w:r>
      <w:proofErr w:type="spellStart"/>
      <w:r w:rsidRPr="00494326">
        <w:rPr>
          <w:rFonts w:ascii="Courier New" w:hAnsi="Courier New" w:cs="Courier New"/>
          <w:sz w:val="24"/>
          <w:szCs w:val="24"/>
        </w:rPr>
        <w:t>детско</w:t>
      </w:r>
      <w:proofErr w:type="spellEnd"/>
      <w:r w:rsidRPr="00494326">
        <w:rPr>
          <w:rFonts w:ascii="Courier New" w:hAnsi="Courier New" w:cs="Courier New"/>
          <w:sz w:val="24"/>
          <w:szCs w:val="24"/>
        </w:rPr>
        <w:t>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юношеская спортивная школа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олимпийского резерва;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детско-юношеские спортивно-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адаптивные школы всех</w:t>
      </w:r>
    </w:p>
    <w:p w:rsidR="006D5F3D" w:rsidRPr="00494326" w:rsidRDefault="006D5F3D">
      <w:pPr>
        <w:pStyle w:val="ConsPlusCell"/>
        <w:jc w:val="both"/>
        <w:rPr>
          <w:rFonts w:ascii="Courier New" w:hAnsi="Courier New" w:cs="Courier New"/>
          <w:sz w:val="24"/>
          <w:szCs w:val="24"/>
        </w:rPr>
      </w:pPr>
      <w:r w:rsidRPr="00494326">
        <w:rPr>
          <w:rFonts w:ascii="Courier New" w:hAnsi="Courier New" w:cs="Courier New"/>
          <w:sz w:val="24"/>
          <w:szCs w:val="24"/>
        </w:rPr>
        <w:t xml:space="preserve">                                  наименований</w:t>
      </w:r>
    </w:p>
    <w:p w:rsidR="006D5F3D" w:rsidRPr="00494326" w:rsidRDefault="006D5F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4"/>
          <w:szCs w:val="24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494326">
        <w:rPr>
          <w:rFonts w:ascii="Calibri" w:hAnsi="Calibri" w:cs="Calibri"/>
          <w:sz w:val="24"/>
          <w:szCs w:val="24"/>
        </w:rPr>
        <w:t xml:space="preserve">Федеральным </w:t>
      </w:r>
      <w:hyperlink r:id="rId11" w:history="1">
        <w:r w:rsidRPr="00494326">
          <w:rPr>
            <w:rFonts w:ascii="Calibri" w:hAnsi="Calibri" w:cs="Calibri"/>
            <w:sz w:val="24"/>
            <w:szCs w:val="24"/>
          </w:rPr>
          <w:t>законом</w:t>
        </w:r>
      </w:hyperlink>
      <w:r w:rsidRPr="00494326">
        <w:rPr>
          <w:rFonts w:ascii="Calibri" w:hAnsi="Calibri" w:cs="Calibri"/>
          <w:sz w:val="24"/>
          <w:szCs w:val="24"/>
        </w:rPr>
        <w:t xml:space="preserve"> от 30.06.2007 N 120-ФЗ термин "граждане (обучающиеся, воспитанники, дети) с отклонениями в развитии" заменен термином "граждане (обучающиеся, воспитанники, дети) с ограниченными возможностями здоровья".</w:t>
      </w:r>
      <w:proofErr w:type="gramEnd"/>
    </w:p>
    <w:p w:rsidR="006D5F3D" w:rsidRPr="00494326" w:rsidRDefault="006D5F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4"/>
          <w:szCs w:val="24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bookmarkStart w:id="16" w:name="Par327"/>
      <w:bookmarkEnd w:id="16"/>
      <w:r w:rsidRPr="00494326">
        <w:rPr>
          <w:rFonts w:ascii="Calibri" w:hAnsi="Calibri" w:cs="Calibri"/>
          <w:sz w:val="24"/>
          <w:szCs w:val="24"/>
        </w:rPr>
        <w:t>&lt;*&gt; В названии специального (коррекционного) образовательного учреждения может указываться его вид в зависимости от отклонений в развитии обучающихся (воспитанников), обозначаемый следующим образом: "I вида", "II вида", "III вида", "IV вида", "V вида", "VI вида", "VII вида", "VIII вида".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6D5F3D" w:rsidRPr="00494326" w:rsidRDefault="006D5F3D" w:rsidP="0049432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17" w:name="Par333"/>
      <w:bookmarkEnd w:id="17"/>
      <w:r w:rsidRPr="00494326">
        <w:rPr>
          <w:rFonts w:ascii="Calibri" w:hAnsi="Calibri" w:cs="Calibri"/>
        </w:rPr>
        <w:lastRenderedPageBreak/>
        <w:t>Утверждены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494326">
        <w:rPr>
          <w:rFonts w:ascii="Calibri" w:hAnsi="Calibri" w:cs="Calibri"/>
        </w:rPr>
        <w:t>Постановлением Правительства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494326">
        <w:rPr>
          <w:rFonts w:ascii="Calibri" w:hAnsi="Calibri" w:cs="Calibri"/>
        </w:rPr>
        <w:t>Российской Федерации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494326">
        <w:rPr>
          <w:rFonts w:ascii="Calibri" w:hAnsi="Calibri" w:cs="Calibri"/>
        </w:rPr>
        <w:t>от 29 октября 2002 г. N 781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5F3D" w:rsidRPr="00494326" w:rsidRDefault="006D5F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Правила применяются при исчислении периодов работы, дающей право на досрочное назначение страховой пенсии по старости в соответствии со </w:t>
      </w:r>
      <w:hyperlink r:id="rId12" w:history="1">
        <w:r w:rsidRPr="00494326">
          <w:rPr>
            <w:rFonts w:ascii="Calibri" w:hAnsi="Calibri" w:cs="Calibri"/>
          </w:rPr>
          <w:t>статьями 30</w:t>
        </w:r>
      </w:hyperlink>
      <w:r w:rsidRPr="00494326">
        <w:rPr>
          <w:rFonts w:ascii="Calibri" w:hAnsi="Calibri" w:cs="Calibri"/>
        </w:rPr>
        <w:t xml:space="preserve"> и </w:t>
      </w:r>
      <w:hyperlink r:id="rId13" w:history="1">
        <w:r w:rsidRPr="00494326">
          <w:rPr>
            <w:rFonts w:ascii="Calibri" w:hAnsi="Calibri" w:cs="Calibri"/>
          </w:rPr>
          <w:t>31</w:t>
        </w:r>
      </w:hyperlink>
      <w:r w:rsidRPr="00494326">
        <w:rPr>
          <w:rFonts w:ascii="Calibri" w:hAnsi="Calibri" w:cs="Calibri"/>
        </w:rPr>
        <w:t xml:space="preserve"> Федерального закона "О страховых пенсиях" в порядке, установленном </w:t>
      </w:r>
      <w:hyperlink r:id="rId14" w:history="1">
        <w:r w:rsidRPr="00494326">
          <w:rPr>
            <w:rFonts w:ascii="Calibri" w:hAnsi="Calibri" w:cs="Calibri"/>
          </w:rPr>
          <w:t>Постановлением</w:t>
        </w:r>
      </w:hyperlink>
      <w:r w:rsidRPr="00494326">
        <w:rPr>
          <w:rFonts w:ascii="Calibri" w:hAnsi="Calibri" w:cs="Calibri"/>
        </w:rPr>
        <w:t xml:space="preserve"> Правительства РФ от 16.07.2014 N 665.</w:t>
      </w:r>
    </w:p>
    <w:p w:rsidR="006D5F3D" w:rsidRPr="00494326" w:rsidRDefault="006D5F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bookmarkStart w:id="18" w:name="Par342"/>
      <w:bookmarkEnd w:id="18"/>
      <w:r w:rsidRPr="00494326">
        <w:rPr>
          <w:rFonts w:ascii="Calibri" w:hAnsi="Calibri" w:cs="Calibri"/>
          <w:b/>
          <w:bCs/>
        </w:rPr>
        <w:t>ПРАВИЛА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ИСЧИСЛЕНИЯ ПЕРИОДОВ РАБОТЫ, ДАЮЩЕЙ ПРАВО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НА ДОСРОЧНОЕ НАЗНАЧЕНИЕ ТРУДОВОЙ ПЕНСИИ ПО СТАРОСТИ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ЛИЦАМ, ОСУЩЕСТВЛЯВШИМ ПЕДАГОГИЧЕСКУЮ ДЕЯТЕЛЬНОСТЬ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В УЧРЕЖДЕНИЯХ ДЛЯ ДЕТЕЙ, В СООТВЕТСТВИИ С ПОДПУНКТОМ 19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ПУНКТА 1 СТАТЬИ 27 ФЕДЕРАЛЬНОГО ЗАКОНА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494326">
        <w:rPr>
          <w:rFonts w:ascii="Calibri" w:hAnsi="Calibri" w:cs="Calibri"/>
          <w:b/>
          <w:bCs/>
        </w:rPr>
        <w:t>"О ТРУДОВЫХ ПЕНСИЯХ В РОССИЙСКОЙ ФЕДЕРАЦИИ"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94326">
        <w:rPr>
          <w:rFonts w:ascii="Calibri" w:hAnsi="Calibri" w:cs="Calibri"/>
        </w:rPr>
        <w:t>Список изменяющих документов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(в ред. </w:t>
      </w:r>
      <w:hyperlink r:id="rId15" w:history="1">
        <w:r w:rsidRPr="00494326">
          <w:rPr>
            <w:rFonts w:ascii="Calibri" w:hAnsi="Calibri" w:cs="Calibri"/>
          </w:rPr>
          <w:t>Постановления</w:t>
        </w:r>
      </w:hyperlink>
      <w:r w:rsidRPr="00494326">
        <w:rPr>
          <w:rFonts w:ascii="Calibri" w:hAnsi="Calibri" w:cs="Calibri"/>
        </w:rPr>
        <w:t xml:space="preserve"> Правительства РФ от 26.05.2009 N 449)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1. 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 (далее именуется - стаж работы), в соответствии с </w:t>
      </w:r>
      <w:hyperlink r:id="rId16" w:history="1">
        <w:r w:rsidRPr="00494326">
          <w:rPr>
            <w:rFonts w:ascii="Calibri" w:hAnsi="Calibri" w:cs="Calibri"/>
          </w:rPr>
          <w:t>подпунктом 19 пункта 1 статьи 27</w:t>
        </w:r>
      </w:hyperlink>
      <w:r w:rsidRPr="00494326">
        <w:rPr>
          <w:rFonts w:ascii="Calibri" w:hAnsi="Calibri" w:cs="Calibri"/>
        </w:rPr>
        <w:t xml:space="preserve"> Федерального закона "О трудовых пенсиях в Российской Федерации".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(</w:t>
      </w:r>
      <w:proofErr w:type="gramStart"/>
      <w:r w:rsidRPr="00494326">
        <w:rPr>
          <w:rFonts w:ascii="Calibri" w:hAnsi="Calibri" w:cs="Calibri"/>
        </w:rPr>
        <w:t>в</w:t>
      </w:r>
      <w:proofErr w:type="gramEnd"/>
      <w:r w:rsidRPr="00494326">
        <w:rPr>
          <w:rFonts w:ascii="Calibri" w:hAnsi="Calibri" w:cs="Calibri"/>
        </w:rPr>
        <w:t xml:space="preserve"> ред. </w:t>
      </w:r>
      <w:hyperlink r:id="rId17" w:history="1">
        <w:r w:rsidRPr="00494326">
          <w:rPr>
            <w:rFonts w:ascii="Calibri" w:hAnsi="Calibri" w:cs="Calibri"/>
          </w:rPr>
          <w:t>Постановления</w:t>
        </w:r>
      </w:hyperlink>
      <w:r w:rsidRPr="00494326">
        <w:rPr>
          <w:rFonts w:ascii="Calibri" w:hAnsi="Calibri" w:cs="Calibri"/>
        </w:rPr>
        <w:t xml:space="preserve"> Правительства РФ от 26.05.2009 N 449)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2. </w:t>
      </w:r>
      <w:proofErr w:type="gramStart"/>
      <w:r w:rsidRPr="00494326">
        <w:rPr>
          <w:rFonts w:ascii="Calibri" w:hAnsi="Calibri" w:cs="Calibri"/>
        </w:rPr>
        <w:t xml:space="preserve">При исчислении стажа работы в части, не урегулированной настоящими Правилами, применяются </w:t>
      </w:r>
      <w:hyperlink r:id="rId18" w:history="1">
        <w:r w:rsidRPr="00494326">
          <w:rPr>
            <w:rFonts w:ascii="Calibri" w:hAnsi="Calibri" w:cs="Calibri"/>
          </w:rPr>
          <w:t>Правила</w:t>
        </w:r>
      </w:hyperlink>
      <w:r w:rsidRPr="00494326">
        <w:rPr>
          <w:rFonts w:ascii="Calibri" w:hAnsi="Calibri" w:cs="Calibri"/>
        </w:rPr>
        <w:t xml:space="preserve"> исчисления периодов работы, дающей право на досрочное назначение трудовой пенсии по старости в соответствии со </w:t>
      </w:r>
      <w:hyperlink r:id="rId19" w:history="1">
        <w:r w:rsidRPr="00494326">
          <w:rPr>
            <w:rFonts w:ascii="Calibri" w:hAnsi="Calibri" w:cs="Calibri"/>
          </w:rPr>
          <w:t>статьями 27</w:t>
        </w:r>
      </w:hyperlink>
      <w:r w:rsidRPr="00494326">
        <w:rPr>
          <w:rFonts w:ascii="Calibri" w:hAnsi="Calibri" w:cs="Calibri"/>
        </w:rPr>
        <w:t xml:space="preserve"> и </w:t>
      </w:r>
      <w:hyperlink r:id="rId20" w:history="1">
        <w:r w:rsidRPr="00494326">
          <w:rPr>
            <w:rFonts w:ascii="Calibri" w:hAnsi="Calibri" w:cs="Calibri"/>
          </w:rPr>
          <w:t>28</w:t>
        </w:r>
      </w:hyperlink>
      <w:r w:rsidRPr="00494326">
        <w:rPr>
          <w:rFonts w:ascii="Calibri" w:hAnsi="Calibri" w:cs="Calibri"/>
        </w:rPr>
        <w:t xml:space="preserve"> Федерального закона 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 ст. 2872</w:t>
      </w:r>
      <w:proofErr w:type="gramEnd"/>
      <w:r w:rsidRPr="00494326">
        <w:rPr>
          <w:rFonts w:ascii="Calibri" w:hAnsi="Calibri" w:cs="Calibri"/>
        </w:rPr>
        <w:t>).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3. </w:t>
      </w:r>
      <w:proofErr w:type="gramStart"/>
      <w:r w:rsidRPr="00494326">
        <w:rPr>
          <w:rFonts w:ascii="Calibri" w:hAnsi="Calibri" w:cs="Calibri"/>
        </w:rPr>
        <w:t xml:space="preserve">В стаж работы засчитываются в порядке, предусмотренном настоящими Правилами, периоды работы в должностях в учреждениях, указанных в списке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21" w:history="1">
        <w:r w:rsidRPr="00494326">
          <w:rPr>
            <w:rFonts w:ascii="Calibri" w:hAnsi="Calibri" w:cs="Calibri"/>
          </w:rPr>
          <w:t>подпунктом 19 пункта 1 статьи 27</w:t>
        </w:r>
      </w:hyperlink>
      <w:r w:rsidRPr="00494326">
        <w:rPr>
          <w:rFonts w:ascii="Calibri" w:hAnsi="Calibri" w:cs="Calibri"/>
        </w:rPr>
        <w:t xml:space="preserve"> Федерального закона "О трудовых пенсиях в</w:t>
      </w:r>
      <w:proofErr w:type="gramEnd"/>
      <w:r w:rsidRPr="00494326">
        <w:rPr>
          <w:rFonts w:ascii="Calibri" w:hAnsi="Calibri" w:cs="Calibri"/>
        </w:rPr>
        <w:t xml:space="preserve"> Российской Федерации" (далее именуется - список). </w:t>
      </w:r>
      <w:proofErr w:type="gramStart"/>
      <w:r w:rsidRPr="00494326">
        <w:rPr>
          <w:rFonts w:ascii="Calibri" w:hAnsi="Calibri" w:cs="Calibri"/>
        </w:rPr>
        <w:t xml:space="preserve">При этом работа в должностях, указанных в </w:t>
      </w:r>
      <w:hyperlink w:anchor="Par82" w:history="1">
        <w:r w:rsidRPr="00494326">
          <w:rPr>
            <w:rFonts w:ascii="Calibri" w:hAnsi="Calibri" w:cs="Calibri"/>
          </w:rPr>
          <w:t>пункте 1</w:t>
        </w:r>
      </w:hyperlink>
      <w:r w:rsidRPr="00494326">
        <w:rPr>
          <w:rFonts w:ascii="Calibri" w:hAnsi="Calibri" w:cs="Calibri"/>
        </w:rPr>
        <w:t xml:space="preserve"> раздела "Наименование должностей" списка, засчитывается в стаж работы при условии ее выполнения в учреждениях, указанных в </w:t>
      </w:r>
      <w:hyperlink w:anchor="Par82" w:history="1">
        <w:r w:rsidRPr="00494326">
          <w:rPr>
            <w:rFonts w:ascii="Calibri" w:hAnsi="Calibri" w:cs="Calibri"/>
          </w:rPr>
          <w:t>пунктах 1.1</w:t>
        </w:r>
      </w:hyperlink>
      <w:r w:rsidRPr="00494326">
        <w:rPr>
          <w:rFonts w:ascii="Calibri" w:hAnsi="Calibri" w:cs="Calibri"/>
        </w:rPr>
        <w:t xml:space="preserve"> - </w:t>
      </w:r>
      <w:hyperlink w:anchor="Par229" w:history="1">
        <w:r w:rsidRPr="00494326">
          <w:rPr>
            <w:rFonts w:ascii="Calibri" w:hAnsi="Calibri" w:cs="Calibri"/>
          </w:rPr>
          <w:t>1.14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а работа в должностях, указанных в </w:t>
      </w:r>
      <w:hyperlink w:anchor="Par252" w:history="1">
        <w:r w:rsidRPr="00494326">
          <w:rPr>
            <w:rFonts w:ascii="Calibri" w:hAnsi="Calibri" w:cs="Calibri"/>
          </w:rPr>
          <w:t>пункте 2</w:t>
        </w:r>
      </w:hyperlink>
      <w:r w:rsidRPr="00494326">
        <w:rPr>
          <w:rFonts w:ascii="Calibri" w:hAnsi="Calibri" w:cs="Calibri"/>
        </w:rPr>
        <w:t xml:space="preserve"> раздела "Наименование должностей" списка, - в учреждениях, указанных в </w:t>
      </w:r>
      <w:hyperlink w:anchor="Par252" w:history="1">
        <w:r w:rsidRPr="00494326">
          <w:rPr>
            <w:rFonts w:ascii="Calibri" w:hAnsi="Calibri" w:cs="Calibri"/>
          </w:rPr>
          <w:t>пункте 2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списка.</w:t>
      </w:r>
      <w:proofErr w:type="gramEnd"/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(</w:t>
      </w:r>
      <w:proofErr w:type="gramStart"/>
      <w:r w:rsidRPr="00494326">
        <w:rPr>
          <w:rFonts w:ascii="Calibri" w:hAnsi="Calibri" w:cs="Calibri"/>
        </w:rPr>
        <w:t>в</w:t>
      </w:r>
      <w:proofErr w:type="gramEnd"/>
      <w:r w:rsidRPr="00494326">
        <w:rPr>
          <w:rFonts w:ascii="Calibri" w:hAnsi="Calibri" w:cs="Calibri"/>
        </w:rPr>
        <w:t xml:space="preserve"> ред. </w:t>
      </w:r>
      <w:hyperlink r:id="rId22" w:history="1">
        <w:r w:rsidRPr="00494326">
          <w:rPr>
            <w:rFonts w:ascii="Calibri" w:hAnsi="Calibri" w:cs="Calibri"/>
          </w:rPr>
          <w:t>Постановления</w:t>
        </w:r>
      </w:hyperlink>
      <w:r w:rsidRPr="00494326">
        <w:rPr>
          <w:rFonts w:ascii="Calibri" w:hAnsi="Calibri" w:cs="Calibri"/>
        </w:rPr>
        <w:t xml:space="preserve"> Правительства РФ от 26.05.2009 N 449)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4. </w:t>
      </w:r>
      <w:proofErr w:type="gramStart"/>
      <w:r w:rsidRPr="00494326">
        <w:rPr>
          <w:rFonts w:ascii="Calibri" w:hAnsi="Calibri" w:cs="Calibri"/>
        </w:rPr>
        <w:t>Периоды выполнявшейся до 1 сентября 2000 г. работы в должностях в учреждениях, указанных в списке, засчитываются в стаж работы независимо от условия выполнения в эти периоды нормы рабочего времени (педагогической или учебной нагрузки), а начиная с 1 сентября 2000 г. 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</w:t>
      </w:r>
      <w:proofErr w:type="gramEnd"/>
      <w:r w:rsidRPr="00494326">
        <w:rPr>
          <w:rFonts w:ascii="Calibri" w:hAnsi="Calibri" w:cs="Calibri"/>
        </w:rPr>
        <w:t xml:space="preserve"> заработной платы (должностной оклад), за исключением случаев определенных настоящими Правилами.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5. </w:t>
      </w:r>
      <w:proofErr w:type="gramStart"/>
      <w:r w:rsidRPr="00494326">
        <w:rPr>
          <w:rFonts w:ascii="Calibri" w:hAnsi="Calibri" w:cs="Calibri"/>
        </w:rPr>
        <w:t xml:space="preserve">Периоды работы в образовательных учреждениях для детей, нуждающихся в психолого-педагогической и медико-социальной помощи, указанных в </w:t>
      </w:r>
      <w:hyperlink w:anchor="Par188" w:history="1">
        <w:r w:rsidRPr="00494326">
          <w:rPr>
            <w:rFonts w:ascii="Calibri" w:hAnsi="Calibri" w:cs="Calibri"/>
          </w:rPr>
          <w:t>пункте 1.11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в учреждениях социального обслуживания, указанных в пункте </w:t>
      </w:r>
      <w:hyperlink w:anchor="Par212" w:history="1">
        <w:r w:rsidRPr="00494326">
          <w:rPr>
            <w:rFonts w:ascii="Calibri" w:hAnsi="Calibri" w:cs="Calibri"/>
          </w:rPr>
          <w:t>1.13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а также периоды работы в должности музыкального руководителя засчитываются в стаж работы при условии выполнения (суммарно по основному и другим местам работы) нормы рабочего времени (педагогической или</w:t>
      </w:r>
      <w:proofErr w:type="gramEnd"/>
      <w:r w:rsidRPr="00494326">
        <w:rPr>
          <w:rFonts w:ascii="Calibri" w:hAnsi="Calibri" w:cs="Calibri"/>
        </w:rPr>
        <w:t xml:space="preserve"> учебной нагрузки), установленной за ставку заработной платы (должностной оклад), независимо от времени, когда выполнялась эта работа.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6. Работа в должности учителя начальных классов общеобразовательных учреждений, указанных в </w:t>
      </w:r>
      <w:hyperlink w:anchor="Par82" w:history="1">
        <w:r w:rsidRPr="00494326">
          <w:rPr>
            <w:rFonts w:ascii="Calibri" w:hAnsi="Calibri" w:cs="Calibri"/>
          </w:rPr>
          <w:t>пункте 1.1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учителя расположенных в сельской местности </w:t>
      </w:r>
      <w:r w:rsidRPr="00494326">
        <w:rPr>
          <w:rFonts w:ascii="Calibri" w:hAnsi="Calibri" w:cs="Calibri"/>
        </w:rPr>
        <w:lastRenderedPageBreak/>
        <w:t>общеобразовательных школ всех наименований (за исключением вечерних (сменных) и открытых (сменных) общеобразовательных школ) включается в стаж работы независимо от объема выполняемой учебной нагрузки.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7. Работа в учреждениях здравоохранения, указанных в пункте </w:t>
      </w:r>
      <w:hyperlink w:anchor="Par229" w:history="1">
        <w:r w:rsidRPr="00494326">
          <w:rPr>
            <w:rFonts w:ascii="Calibri" w:hAnsi="Calibri" w:cs="Calibri"/>
          </w:rPr>
          <w:t>1.14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засчитывается в стаж работы только в должностях воспитателя и старшего воспитателя.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8. В стаж работы засчитывается: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 w:rsidRPr="00494326">
        <w:rPr>
          <w:rFonts w:ascii="Calibri" w:hAnsi="Calibri" w:cs="Calibri"/>
        </w:rPr>
        <w:t xml:space="preserve">а) работа в должности директора (начальника, заведующего) учреждений, указанных в </w:t>
      </w:r>
      <w:hyperlink w:anchor="Par82" w:history="1">
        <w:r w:rsidRPr="00494326">
          <w:rPr>
            <w:rFonts w:ascii="Calibri" w:hAnsi="Calibri" w:cs="Calibri"/>
          </w:rPr>
          <w:t>пунктах 1.1,</w:t>
        </w:r>
      </w:hyperlink>
      <w:r w:rsidRPr="00494326">
        <w:rPr>
          <w:rFonts w:ascii="Calibri" w:hAnsi="Calibri" w:cs="Calibri"/>
        </w:rPr>
        <w:t xml:space="preserve"> </w:t>
      </w:r>
      <w:hyperlink w:anchor="Par94" w:history="1">
        <w:r w:rsidRPr="00494326">
          <w:rPr>
            <w:rFonts w:ascii="Calibri" w:hAnsi="Calibri" w:cs="Calibri"/>
          </w:rPr>
          <w:t>1.2</w:t>
        </w:r>
      </w:hyperlink>
      <w:r w:rsidRPr="00494326">
        <w:rPr>
          <w:rFonts w:ascii="Calibri" w:hAnsi="Calibri" w:cs="Calibri"/>
        </w:rPr>
        <w:t xml:space="preserve"> и </w:t>
      </w:r>
      <w:hyperlink w:anchor="Par106" w:history="1">
        <w:r w:rsidRPr="00494326">
          <w:rPr>
            <w:rFonts w:ascii="Calibri" w:hAnsi="Calibri" w:cs="Calibri"/>
          </w:rPr>
          <w:t>1.3</w:t>
        </w:r>
      </w:hyperlink>
      <w:r w:rsidRPr="00494326">
        <w:rPr>
          <w:rFonts w:ascii="Calibri" w:hAnsi="Calibri" w:cs="Calibri"/>
        </w:rPr>
        <w:t xml:space="preserve"> (кроме детских домов, в том числе санаторных, специальных (коррекционных) для детей с отклонениями в развитии) и </w:t>
      </w:r>
      <w:hyperlink w:anchor="Par120" w:history="1">
        <w:r w:rsidRPr="00494326">
          <w:rPr>
            <w:rFonts w:ascii="Calibri" w:hAnsi="Calibri" w:cs="Calibri"/>
          </w:rPr>
          <w:t>пунктах 1.4</w:t>
        </w:r>
      </w:hyperlink>
      <w:r w:rsidRPr="00494326">
        <w:rPr>
          <w:rFonts w:ascii="Calibri" w:hAnsi="Calibri" w:cs="Calibri"/>
        </w:rPr>
        <w:t xml:space="preserve"> - </w:t>
      </w:r>
      <w:hyperlink w:anchor="Par146" w:history="1">
        <w:r w:rsidRPr="00494326">
          <w:rPr>
            <w:rFonts w:ascii="Calibri" w:hAnsi="Calibri" w:cs="Calibri"/>
          </w:rPr>
          <w:t>1.7,</w:t>
        </w:r>
      </w:hyperlink>
      <w:r w:rsidRPr="00494326">
        <w:rPr>
          <w:rFonts w:ascii="Calibri" w:hAnsi="Calibri" w:cs="Calibri"/>
        </w:rPr>
        <w:t xml:space="preserve"> </w:t>
      </w:r>
      <w:hyperlink w:anchor="Par162" w:history="1">
        <w:r w:rsidRPr="00494326">
          <w:rPr>
            <w:rFonts w:ascii="Calibri" w:hAnsi="Calibri" w:cs="Calibri"/>
          </w:rPr>
          <w:t>1.9</w:t>
        </w:r>
      </w:hyperlink>
      <w:r w:rsidRPr="00494326">
        <w:rPr>
          <w:rFonts w:ascii="Calibri" w:hAnsi="Calibri" w:cs="Calibri"/>
        </w:rPr>
        <w:t xml:space="preserve"> и </w:t>
      </w:r>
      <w:hyperlink w:anchor="Par169" w:history="1">
        <w:r w:rsidRPr="00494326">
          <w:rPr>
            <w:rFonts w:ascii="Calibri" w:hAnsi="Calibri" w:cs="Calibri"/>
          </w:rPr>
          <w:t>1.10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за период до 1 сентября 2000 г. независимо от ведения преподавательской работы.</w:t>
      </w:r>
      <w:proofErr w:type="gramEnd"/>
      <w:r w:rsidRPr="00494326">
        <w:rPr>
          <w:rFonts w:ascii="Calibri" w:hAnsi="Calibri" w:cs="Calibri"/>
        </w:rPr>
        <w:t xml:space="preserve"> Указанная </w:t>
      </w:r>
      <w:proofErr w:type="gramStart"/>
      <w:r w:rsidRPr="00494326">
        <w:rPr>
          <w:rFonts w:ascii="Calibri" w:hAnsi="Calibri" w:cs="Calibri"/>
        </w:rPr>
        <w:t>работа</w:t>
      </w:r>
      <w:proofErr w:type="gramEnd"/>
      <w:r w:rsidRPr="00494326">
        <w:rPr>
          <w:rFonts w:ascii="Calibri" w:hAnsi="Calibri" w:cs="Calibri"/>
        </w:rPr>
        <w:t xml:space="preserve"> за период начиная с 1 сентября 2000 г. засчитывается в стаж работы при условии ведения преподавательской работы в том же или в другом учреждении для детей в объеме не менее 6 часов в неделю (240 часов в год), а в учреждениях среднего профессионального образования, указанных в </w:t>
      </w:r>
      <w:hyperlink w:anchor="Par169" w:history="1">
        <w:r w:rsidRPr="00494326">
          <w:rPr>
            <w:rFonts w:ascii="Calibri" w:hAnsi="Calibri" w:cs="Calibri"/>
          </w:rPr>
          <w:t>пункте 1.10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- при условии ведения преподавательской работы в </w:t>
      </w:r>
      <w:proofErr w:type="gramStart"/>
      <w:r w:rsidRPr="00494326">
        <w:rPr>
          <w:rFonts w:ascii="Calibri" w:hAnsi="Calibri" w:cs="Calibri"/>
        </w:rPr>
        <w:t>объеме</w:t>
      </w:r>
      <w:proofErr w:type="gramEnd"/>
      <w:r w:rsidRPr="00494326">
        <w:rPr>
          <w:rFonts w:ascii="Calibri" w:hAnsi="Calibri" w:cs="Calibri"/>
        </w:rPr>
        <w:t xml:space="preserve"> не менее 360 часов в год;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 w:rsidRPr="00494326">
        <w:rPr>
          <w:rFonts w:ascii="Calibri" w:hAnsi="Calibri" w:cs="Calibri"/>
        </w:rPr>
        <w:t>б) выполнявшаяся при нормальной или сокращенной продолжительности рабочего времени, предусмотренной трудовым законодательством, работа в должностях директора (начальника, 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учебно-воспитательной, воспитательной, производственной, учебно-производственной и другой</w:t>
      </w:r>
      <w:proofErr w:type="gramEnd"/>
      <w:r w:rsidRPr="00494326">
        <w:rPr>
          <w:rFonts w:ascii="Calibri" w:hAnsi="Calibri" w:cs="Calibri"/>
        </w:rPr>
        <w:t xml:space="preserve"> работе, непосредственно связанной с образовательным (воспитательным) процессом, учреждений, указанных в </w:t>
      </w:r>
      <w:hyperlink w:anchor="Par82" w:history="1">
        <w:r w:rsidRPr="00494326">
          <w:rPr>
            <w:rFonts w:ascii="Calibri" w:hAnsi="Calibri" w:cs="Calibri"/>
          </w:rPr>
          <w:t>пунктах 1.1</w:t>
        </w:r>
      </w:hyperlink>
      <w:r w:rsidRPr="00494326">
        <w:rPr>
          <w:rFonts w:ascii="Calibri" w:hAnsi="Calibri" w:cs="Calibri"/>
        </w:rPr>
        <w:t xml:space="preserve"> - </w:t>
      </w:r>
      <w:hyperlink w:anchor="Par146" w:history="1">
        <w:r w:rsidRPr="00494326">
          <w:rPr>
            <w:rFonts w:ascii="Calibri" w:hAnsi="Calibri" w:cs="Calibri"/>
          </w:rPr>
          <w:t>1.7,</w:t>
        </w:r>
      </w:hyperlink>
      <w:r w:rsidRPr="00494326">
        <w:rPr>
          <w:rFonts w:ascii="Calibri" w:hAnsi="Calibri" w:cs="Calibri"/>
        </w:rPr>
        <w:t xml:space="preserve"> </w:t>
      </w:r>
      <w:hyperlink w:anchor="Par162" w:history="1">
        <w:r w:rsidRPr="00494326">
          <w:rPr>
            <w:rFonts w:ascii="Calibri" w:hAnsi="Calibri" w:cs="Calibri"/>
          </w:rPr>
          <w:t>1.9</w:t>
        </w:r>
      </w:hyperlink>
      <w:r w:rsidRPr="00494326">
        <w:rPr>
          <w:rFonts w:ascii="Calibri" w:hAnsi="Calibri" w:cs="Calibri"/>
        </w:rPr>
        <w:t xml:space="preserve"> и </w:t>
      </w:r>
      <w:hyperlink w:anchor="Par169" w:history="1">
        <w:r w:rsidRPr="00494326">
          <w:rPr>
            <w:rFonts w:ascii="Calibri" w:hAnsi="Calibri" w:cs="Calibri"/>
          </w:rPr>
          <w:t>1.10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независимо от времени, когда выполнялась эта работа, а также ведения преподавательской работы;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в) работа в должности директора (начальника, </w:t>
      </w:r>
      <w:proofErr w:type="gramStart"/>
      <w:r w:rsidRPr="00494326">
        <w:rPr>
          <w:rFonts w:ascii="Calibri" w:hAnsi="Calibri" w:cs="Calibri"/>
        </w:rPr>
        <w:t>заведующего), заместителя</w:t>
      </w:r>
      <w:proofErr w:type="gramEnd"/>
      <w:r w:rsidRPr="00494326">
        <w:rPr>
          <w:rFonts w:ascii="Calibri" w:hAnsi="Calibri" w:cs="Calibri"/>
        </w:rPr>
        <w:t xml:space="preserve"> директора (начальника, заведующего) учреждений, указанных в </w:t>
      </w:r>
      <w:hyperlink w:anchor="Par154" w:history="1">
        <w:r w:rsidRPr="00494326">
          <w:rPr>
            <w:rFonts w:ascii="Calibri" w:hAnsi="Calibri" w:cs="Calibri"/>
          </w:rPr>
          <w:t>пунктах 1.8,</w:t>
        </w:r>
      </w:hyperlink>
      <w:r w:rsidRPr="00494326">
        <w:rPr>
          <w:rFonts w:ascii="Calibri" w:hAnsi="Calibri" w:cs="Calibri"/>
        </w:rPr>
        <w:t xml:space="preserve"> </w:t>
      </w:r>
      <w:hyperlink w:anchor="Par204" w:history="1">
        <w:r w:rsidRPr="00494326">
          <w:rPr>
            <w:rFonts w:ascii="Calibri" w:hAnsi="Calibri" w:cs="Calibri"/>
          </w:rPr>
          <w:t>1.12</w:t>
        </w:r>
      </w:hyperlink>
      <w:r w:rsidRPr="00494326">
        <w:rPr>
          <w:rFonts w:ascii="Calibri" w:hAnsi="Calibri" w:cs="Calibri"/>
        </w:rPr>
        <w:t xml:space="preserve"> и </w:t>
      </w:r>
      <w:hyperlink w:anchor="Par252" w:history="1">
        <w:r w:rsidRPr="00494326">
          <w:rPr>
            <w:rFonts w:ascii="Calibri" w:hAnsi="Calibri" w:cs="Calibri"/>
          </w:rPr>
          <w:t>2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 за период до 1 ноября 1999 г.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9. Работа в должностях педагога, педагога-воспитателя, медсестры ясельной группы засчитывается в стаж работы за период до 1 января 1992 г.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10. Работа в должностях помощника директора по режиму, старшего дежурного по режиму, дежурного по режиму, организатора внеклассной и внешкольной воспитательной работы с детьми, воспитателя-методиста, инструктора слухового кабинета, родителя-воспитателя, а также в должностях, указанных в списке, в детских домах семейного типа засчитывается в стаж работы за период до 1 ноября 1999 г.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11. </w:t>
      </w:r>
      <w:proofErr w:type="gramStart"/>
      <w:r w:rsidRPr="00494326">
        <w:rPr>
          <w:rFonts w:ascii="Calibri" w:hAnsi="Calibri" w:cs="Calibri"/>
        </w:rPr>
        <w:t xml:space="preserve">Работа в должностях социального педагога, педагога-психолога и инструктора по труду засчитывается в стаж работы в образовательных учреждениях для детей-сирот и детей, оставшихся без попечения родителей, указанных в </w:t>
      </w:r>
      <w:hyperlink w:anchor="Par106" w:history="1">
        <w:r w:rsidRPr="00494326">
          <w:rPr>
            <w:rFonts w:ascii="Calibri" w:hAnsi="Calibri" w:cs="Calibri"/>
          </w:rPr>
          <w:t>пункте 1.3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в специальных (коррекционных) образовательных учреждениях для обучающихся (воспитанников) с отклонениями в развитии, указанных в </w:t>
      </w:r>
      <w:hyperlink w:anchor="Par127" w:history="1">
        <w:r w:rsidRPr="00494326">
          <w:rPr>
            <w:rFonts w:ascii="Calibri" w:hAnsi="Calibri" w:cs="Calibri"/>
          </w:rPr>
          <w:t>пункте 1.5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в специальных учебно-воспитательных учреждениях открытого и закрытого</w:t>
      </w:r>
      <w:proofErr w:type="gramEnd"/>
      <w:r w:rsidRPr="00494326">
        <w:rPr>
          <w:rFonts w:ascii="Calibri" w:hAnsi="Calibri" w:cs="Calibri"/>
        </w:rPr>
        <w:t xml:space="preserve"> типа, указанных в </w:t>
      </w:r>
      <w:hyperlink w:anchor="Par139" w:history="1">
        <w:r w:rsidRPr="00494326">
          <w:rPr>
            <w:rFonts w:ascii="Calibri" w:hAnsi="Calibri" w:cs="Calibri"/>
          </w:rPr>
          <w:t>пункте 1.6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в образовательных учреждениях для детей, нуждающихся в психолого-педагогической и медико-социальной помощи, указанных в пункте </w:t>
      </w:r>
      <w:hyperlink w:anchor="Par188" w:history="1">
        <w:r w:rsidRPr="00494326">
          <w:rPr>
            <w:rFonts w:ascii="Calibri" w:hAnsi="Calibri" w:cs="Calibri"/>
          </w:rPr>
          <w:t>1.11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и в учреждениях социального обслуживания, указанных в </w:t>
      </w:r>
      <w:hyperlink w:anchor="Par212" w:history="1">
        <w:r w:rsidRPr="00494326">
          <w:rPr>
            <w:rFonts w:ascii="Calibri" w:hAnsi="Calibri" w:cs="Calibri"/>
          </w:rPr>
          <w:t>пункте 1.13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12. Работа в должностях, указанных в </w:t>
      </w:r>
      <w:hyperlink w:anchor="Par252" w:history="1">
        <w:r w:rsidRPr="00494326">
          <w:rPr>
            <w:rFonts w:ascii="Calibri" w:hAnsi="Calibri" w:cs="Calibri"/>
          </w:rPr>
          <w:t>пункте 2</w:t>
        </w:r>
      </w:hyperlink>
      <w:r w:rsidRPr="00494326">
        <w:rPr>
          <w:rFonts w:ascii="Calibri" w:hAnsi="Calibri" w:cs="Calibri"/>
        </w:rPr>
        <w:t xml:space="preserve"> раздела "Наименование должностей" списка, в учреждениях, указанных в </w:t>
      </w:r>
      <w:hyperlink w:anchor="Par252" w:history="1">
        <w:r w:rsidRPr="00494326">
          <w:rPr>
            <w:rFonts w:ascii="Calibri" w:hAnsi="Calibri" w:cs="Calibri"/>
          </w:rPr>
          <w:t>пункте 2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списка, за </w:t>
      </w:r>
      <w:proofErr w:type="gramStart"/>
      <w:r w:rsidRPr="00494326">
        <w:rPr>
          <w:rFonts w:ascii="Calibri" w:hAnsi="Calibri" w:cs="Calibri"/>
        </w:rPr>
        <w:t>периоды</w:t>
      </w:r>
      <w:proofErr w:type="gramEnd"/>
      <w:r w:rsidRPr="00494326">
        <w:rPr>
          <w:rFonts w:ascii="Calibri" w:hAnsi="Calibri" w:cs="Calibri"/>
        </w:rPr>
        <w:t xml:space="preserve"> начиная с 1 января 2001 г. засчитывается в стаж работы при наличии одновременно следующих условий: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на 1 января 2001 г. у лица имеется стаж работы в должностях в учреждениях, указанных в списке, продолжительностью не менее 16 лет 8 месяцев;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у лица имеется факт работы (независимо от ее продолжительности) в период с 1 ноября 1999 г. по 31 декабря 2000 г. в должностях в учреждениях, указанных в </w:t>
      </w:r>
      <w:hyperlink w:anchor="Par252" w:history="1">
        <w:r w:rsidRPr="00494326">
          <w:rPr>
            <w:rFonts w:ascii="Calibri" w:hAnsi="Calibri" w:cs="Calibri"/>
          </w:rPr>
          <w:t>пункте 2</w:t>
        </w:r>
      </w:hyperlink>
      <w:r w:rsidRPr="00494326">
        <w:rPr>
          <w:rFonts w:ascii="Calibri" w:hAnsi="Calibri" w:cs="Calibri"/>
        </w:rPr>
        <w:t xml:space="preserve"> раздела "Наименование должностей" и в </w:t>
      </w:r>
      <w:hyperlink w:anchor="Par252" w:history="1">
        <w:r w:rsidRPr="00494326">
          <w:rPr>
            <w:rFonts w:ascii="Calibri" w:hAnsi="Calibri" w:cs="Calibri"/>
          </w:rPr>
          <w:t>пункте 2</w:t>
        </w:r>
      </w:hyperlink>
      <w:r w:rsidRPr="00494326">
        <w:rPr>
          <w:rFonts w:ascii="Calibri" w:hAnsi="Calibri" w:cs="Calibri"/>
        </w:rPr>
        <w:t xml:space="preserve"> раздела "Наименование учреждений" списка.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13. В стаж работы засчитывается работа в должностях, указанных в списке, в следующих структурных подразделениях организаций (независимо от того, предусмотрены эти организации в списке или нет):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(в ред. </w:t>
      </w:r>
      <w:hyperlink r:id="rId23" w:history="1">
        <w:r w:rsidRPr="00494326">
          <w:rPr>
            <w:rFonts w:ascii="Calibri" w:hAnsi="Calibri" w:cs="Calibri"/>
          </w:rPr>
          <w:t>Постановления</w:t>
        </w:r>
      </w:hyperlink>
      <w:r w:rsidRPr="00494326">
        <w:rPr>
          <w:rFonts w:ascii="Calibri" w:hAnsi="Calibri" w:cs="Calibri"/>
        </w:rPr>
        <w:t xml:space="preserve"> Правительства РФ от 26.05.2009 N 449)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lastRenderedPageBreak/>
        <w:t>общеобразовательные школы всех наименований (за исключением открытой (сменной) общеобразовательной школы);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гимназия;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межшкольный учебно-производственный комбинат трудового обучения и профессиональной ориентации учащихся (межшкольный учебный комбинат);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школа-интернат;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детский сад;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 w:rsidRPr="00494326">
        <w:rPr>
          <w:rFonts w:ascii="Calibri" w:hAnsi="Calibri" w:cs="Calibri"/>
        </w:rPr>
        <w:t>ясли-сад</w:t>
      </w:r>
      <w:proofErr w:type="gramEnd"/>
      <w:r w:rsidRPr="00494326">
        <w:rPr>
          <w:rFonts w:ascii="Calibri" w:hAnsi="Calibri" w:cs="Calibri"/>
        </w:rPr>
        <w:t xml:space="preserve"> (сад-ясли);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детские ясли;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техникум;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колледж;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училище;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лицей.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 xml:space="preserve">14. </w:t>
      </w:r>
      <w:proofErr w:type="gramStart"/>
      <w:r w:rsidRPr="00494326">
        <w:rPr>
          <w:rFonts w:ascii="Calibri" w:hAnsi="Calibri" w:cs="Calibri"/>
        </w:rPr>
        <w:t>Работа за период с 1 ноября 1999 г. в должностях, указанных в списке, в вечерних (сменных) общеобразовательных школах, открытых (сменных) общеобразовательных школах, в центрах образования, в вечерних (сменных) профессиональных училищах и в образовательных учреждениях среднего профессионального образования (средних специальных учебных заведениях) засчитывается в стаж работы при условии обучения в указанных учреждениях не менее 50 процентов детей в возрасте до 18</w:t>
      </w:r>
      <w:proofErr w:type="gramEnd"/>
      <w:r w:rsidRPr="00494326">
        <w:rPr>
          <w:rFonts w:ascii="Calibri" w:hAnsi="Calibri" w:cs="Calibri"/>
        </w:rPr>
        <w:t xml:space="preserve"> лет.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494326">
        <w:rPr>
          <w:rFonts w:ascii="Calibri" w:hAnsi="Calibri" w:cs="Calibri"/>
        </w:rPr>
        <w:t>15. Работа, осуществлявшаяся в предусмотренных списком должностях в учреждениях Российской Федерации за границей, засчитывается в стаж работы на общих основаниях в порядке, предусмотренном настоящими Правилами.</w:t>
      </w: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5F3D" w:rsidRPr="00494326" w:rsidRDefault="006D5F3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6D5F3D" w:rsidRPr="00494326" w:rsidSect="006D5F3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D5F3D"/>
    <w:rsid w:val="00494326"/>
    <w:rsid w:val="006D5F3D"/>
    <w:rsid w:val="00957A46"/>
    <w:rsid w:val="00CC1B43"/>
    <w:rsid w:val="00DC5233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F3D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D5F3D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5F3D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5F3D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FFC39F0156058172D18790E16A25C81C472A8B7C9FDE03BD44AF44E555C90D09A493652E15FH9R8L" TargetMode="External"/><Relationship Id="rId13" Type="http://schemas.openxmlformats.org/officeDocument/2006/relationships/hyperlink" Target="consultantplus://offline/ref=C55FFC39F0156058172D06770A16A25C82C773AEB2C7A0EA338D46F6495A0387D7D3453752E15B9CHFR9L" TargetMode="External"/><Relationship Id="rId18" Type="http://schemas.openxmlformats.org/officeDocument/2006/relationships/hyperlink" Target="consultantplus://offline/ref=C55FFC39F0156058172D06770A16A25C82C671A9B0C7A0EA338D46F6495A0387D7D3453752E15F9EHFR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5FFC39F0156058172D06770A16A25C82C773A2B1C3A0EA338D46F6495A0387D7D3453552HER3L" TargetMode="External"/><Relationship Id="rId7" Type="http://schemas.openxmlformats.org/officeDocument/2006/relationships/hyperlink" Target="consultantplus://offline/ref=C55FFC39F0156058172D06770A16A25C82C773A2B1C3A0EA338D46F6495A0387D7D3453752E15C9BHFR8L" TargetMode="External"/><Relationship Id="rId12" Type="http://schemas.openxmlformats.org/officeDocument/2006/relationships/hyperlink" Target="consultantplus://offline/ref=C55FFC39F0156058172D06770A16A25C82C773AEB2C7A0EA338D46F6495A0387D7D3453752E15B9FHFRBL" TargetMode="External"/><Relationship Id="rId17" Type="http://schemas.openxmlformats.org/officeDocument/2006/relationships/hyperlink" Target="consultantplus://offline/ref=C55FFC39F0156058172D06770A16A25C8BCA74AAB7C9FDE03BD44AF44E555C90D09A493652E15DH9R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FFC39F0156058172D06770A16A25C82C773A2B1C3A0EA338D46F6495A0387D7D3453552HER3L" TargetMode="External"/><Relationship Id="rId20" Type="http://schemas.openxmlformats.org/officeDocument/2006/relationships/hyperlink" Target="consultantplus://offline/ref=C55FFC39F0156058172D06770A16A25C82C773A2B1C3A0EA338D46F6495A0387D7D3453752E15C9DHFR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FFC39F0156058172D06770A16A25C87C57CADB2C9FDE03BD44AF44E555C90D09A493652E15AH9RCL" TargetMode="External"/><Relationship Id="rId11" Type="http://schemas.openxmlformats.org/officeDocument/2006/relationships/hyperlink" Target="consultantplus://offline/ref=C55FFC39F0156058172D06770A16A25C82C675AEB6C1A0EA338D46F649H5RA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55FFC39F0156058172D06770A16A25C82C470A3B3C7A0EA338D46F6495A0387D7D3453752E15F9DHFRCL" TargetMode="External"/><Relationship Id="rId15" Type="http://schemas.openxmlformats.org/officeDocument/2006/relationships/hyperlink" Target="consultantplus://offline/ref=C55FFC39F0156058172D06770A16A25C8BCA74AAB7C9FDE03BD44AF44E555C90D09A493652E15DH9R7L" TargetMode="External"/><Relationship Id="rId23" Type="http://schemas.openxmlformats.org/officeDocument/2006/relationships/hyperlink" Target="consultantplus://offline/ref=C55FFC39F0156058172D06770A16A25C8BCA74AAB7C9FDE03BD44AF44E555C90D09A493652E15DH9R7L" TargetMode="External"/><Relationship Id="rId10" Type="http://schemas.openxmlformats.org/officeDocument/2006/relationships/hyperlink" Target="consultantplus://offline/ref=C55FFC39F0156058172D06770A16A25C8BCA74AAB7C9FDE03BD44AF44E555C90D09A493652E15DH9RAL" TargetMode="External"/><Relationship Id="rId19" Type="http://schemas.openxmlformats.org/officeDocument/2006/relationships/hyperlink" Target="consultantplus://offline/ref=C55FFC39F0156058172D06770A16A25C82C773A2B1C3A0EA338D46F6495A0387D7D3453752E15C9FHFREL" TargetMode="External"/><Relationship Id="rId4" Type="http://schemas.openxmlformats.org/officeDocument/2006/relationships/hyperlink" Target="consultantplus://offline/ref=C55FFC39F0156058172D06770A16A25C82C773AEB2C7A0EA338D46F6495A0387D7D3453752E15B9FHFRBL" TargetMode="External"/><Relationship Id="rId9" Type="http://schemas.openxmlformats.org/officeDocument/2006/relationships/hyperlink" Target="consultantplus://offline/ref=C55FFC39F0156058172D06770A16A25C81CA72AEBB94F7E862D848HFR3L" TargetMode="External"/><Relationship Id="rId14" Type="http://schemas.openxmlformats.org/officeDocument/2006/relationships/hyperlink" Target="consultantplus://offline/ref=C55FFC39F0156058172D06770A16A25C82C470A3B3C7A0EA338D46F6495A0387D7D3453752E15F9CHFRDL" TargetMode="External"/><Relationship Id="rId22" Type="http://schemas.openxmlformats.org/officeDocument/2006/relationships/hyperlink" Target="consultantplus://offline/ref=C55FFC39F0156058172D06770A16A25C8BCA74AAB7C9FDE03BD44AF44E555C90D09A493652E15DH9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2015-02-24T11:17:00Z</dcterms:created>
  <dcterms:modified xsi:type="dcterms:W3CDTF">2015-02-24T11:34:00Z</dcterms:modified>
</cp:coreProperties>
</file>